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2C69" w14:textId="77777777" w:rsidR="003E3B69" w:rsidRPr="003E3B69" w:rsidRDefault="003E3B69" w:rsidP="003E3B69">
      <w:pPr>
        <w:spacing w:before="100" w:beforeAutospacing="1" w:after="100" w:afterAutospacing="1"/>
        <w:jc w:val="center"/>
        <w:rPr>
          <w:rFonts w:ascii="Arial" w:hAnsi="Arial" w:cs="Arial"/>
          <w:b/>
          <w:bCs/>
          <w:sz w:val="32"/>
          <w:szCs w:val="32"/>
        </w:rPr>
      </w:pPr>
      <w:bookmarkStart w:id="0" w:name="_Hlk177737343"/>
      <w:r w:rsidRPr="003E3B69">
        <w:rPr>
          <w:rFonts w:ascii="Arial" w:hAnsi="Arial" w:cs="Arial"/>
          <w:b/>
          <w:bCs/>
          <w:sz w:val="32"/>
          <w:szCs w:val="32"/>
          <w:highlight w:val="yellow"/>
        </w:rPr>
        <w:t>Important Notice for CCP Students</w:t>
      </w:r>
    </w:p>
    <w:p w14:paraId="5C616CD1" w14:textId="77777777" w:rsidR="003E3B69" w:rsidRPr="003E3B69" w:rsidRDefault="003E3B69" w:rsidP="003E3B69">
      <w:pPr>
        <w:numPr>
          <w:ilvl w:val="0"/>
          <w:numId w:val="20"/>
        </w:numPr>
        <w:spacing w:before="100" w:beforeAutospacing="1" w:after="100" w:afterAutospacing="1"/>
        <w:rPr>
          <w:rFonts w:ascii="Arial" w:hAnsi="Arial" w:cs="Arial"/>
          <w:sz w:val="24"/>
          <w:szCs w:val="24"/>
        </w:rPr>
      </w:pPr>
      <w:r w:rsidRPr="003E3B69">
        <w:rPr>
          <w:rFonts w:ascii="Arial" w:hAnsi="Arial" w:cs="Arial"/>
          <w:sz w:val="24"/>
          <w:szCs w:val="24"/>
        </w:rPr>
        <w:t>Tuition is free for all CCP students, but you are responsible for semester fees and the cost of books.</w:t>
      </w:r>
    </w:p>
    <w:p w14:paraId="2098825E" w14:textId="77777777" w:rsidR="003E3B69" w:rsidRPr="003E3B69" w:rsidRDefault="003E3B69" w:rsidP="003E3B69">
      <w:pPr>
        <w:numPr>
          <w:ilvl w:val="0"/>
          <w:numId w:val="20"/>
        </w:numPr>
        <w:spacing w:before="100" w:beforeAutospacing="1" w:after="100" w:afterAutospacing="1"/>
        <w:rPr>
          <w:rFonts w:ascii="Arial" w:hAnsi="Arial" w:cs="Arial"/>
          <w:sz w:val="24"/>
          <w:szCs w:val="24"/>
        </w:rPr>
      </w:pPr>
      <w:r w:rsidRPr="003E3B69">
        <w:rPr>
          <w:rFonts w:ascii="Arial" w:hAnsi="Arial" w:cs="Arial"/>
          <w:sz w:val="24"/>
          <w:szCs w:val="24"/>
        </w:rPr>
        <w:t>If you are registering for Fall 2025 classes, please note that GTCC will transition to 8-week Mini-Mesters starting Fall 2025.</w:t>
      </w:r>
    </w:p>
    <w:p w14:paraId="15CE196E" w14:textId="77777777" w:rsidR="003E3B69" w:rsidRPr="003E3B69" w:rsidRDefault="003E3B69" w:rsidP="003E3B69">
      <w:pPr>
        <w:numPr>
          <w:ilvl w:val="1"/>
          <w:numId w:val="20"/>
        </w:numPr>
        <w:spacing w:before="100" w:beforeAutospacing="1" w:after="100" w:afterAutospacing="1"/>
        <w:rPr>
          <w:rFonts w:ascii="Arial" w:hAnsi="Arial" w:cs="Arial"/>
          <w:sz w:val="24"/>
          <w:szCs w:val="24"/>
        </w:rPr>
      </w:pPr>
      <w:r w:rsidRPr="003E3B69">
        <w:rPr>
          <w:rFonts w:ascii="Arial" w:hAnsi="Arial" w:cs="Arial"/>
          <w:sz w:val="24"/>
          <w:szCs w:val="24"/>
        </w:rPr>
        <w:t xml:space="preserve">We highly recommend registering for </w:t>
      </w:r>
      <w:r w:rsidRPr="003C2350">
        <w:rPr>
          <w:rFonts w:ascii="Arial" w:hAnsi="Arial" w:cs="Arial"/>
          <w:b/>
          <w:bCs/>
          <w:color w:val="FF0000"/>
          <w:sz w:val="24"/>
          <w:szCs w:val="24"/>
        </w:rPr>
        <w:t>both sessions</w:t>
      </w:r>
      <w:r w:rsidRPr="003C2350">
        <w:rPr>
          <w:rFonts w:ascii="Arial" w:hAnsi="Arial" w:cs="Arial"/>
          <w:color w:val="FF0000"/>
          <w:sz w:val="24"/>
          <w:szCs w:val="24"/>
        </w:rPr>
        <w:t xml:space="preserve"> </w:t>
      </w:r>
      <w:r w:rsidRPr="003E3B69">
        <w:rPr>
          <w:rFonts w:ascii="Arial" w:hAnsi="Arial" w:cs="Arial"/>
          <w:sz w:val="24"/>
          <w:szCs w:val="24"/>
        </w:rPr>
        <w:t>at the same time, as classes will fill quickly.</w:t>
      </w:r>
    </w:p>
    <w:p w14:paraId="1EB25D2A" w14:textId="557C6F88" w:rsidR="003E3B69" w:rsidRPr="003E3B69" w:rsidRDefault="00AC537D" w:rsidP="003E3B69">
      <w:pPr>
        <w:numPr>
          <w:ilvl w:val="1"/>
          <w:numId w:val="20"/>
        </w:numPr>
        <w:spacing w:before="100" w:beforeAutospacing="1" w:after="100" w:afterAutospacing="1"/>
        <w:rPr>
          <w:rFonts w:ascii="Arial" w:hAnsi="Arial" w:cs="Arial"/>
          <w:sz w:val="24"/>
          <w:szCs w:val="24"/>
        </w:rPr>
      </w:pPr>
      <w:r>
        <w:rPr>
          <w:rFonts w:ascii="Arial" w:hAnsi="Arial" w:cs="Arial"/>
          <w:sz w:val="24"/>
          <w:szCs w:val="24"/>
        </w:rPr>
        <w:t>We</w:t>
      </w:r>
      <w:r w:rsidR="003E3B69" w:rsidRPr="003E3B69">
        <w:rPr>
          <w:rFonts w:ascii="Arial" w:hAnsi="Arial" w:cs="Arial"/>
          <w:sz w:val="24"/>
          <w:szCs w:val="24"/>
        </w:rPr>
        <w:t xml:space="preserve"> cannot guarantee availability.</w:t>
      </w:r>
    </w:p>
    <w:p w14:paraId="3BACE3AF" w14:textId="77777777" w:rsidR="003E3B69" w:rsidRPr="003E3B69" w:rsidRDefault="003E3B69" w:rsidP="003E3B69">
      <w:pPr>
        <w:spacing w:before="100" w:beforeAutospacing="1" w:after="100" w:afterAutospacing="1"/>
        <w:jc w:val="center"/>
        <w:rPr>
          <w:rFonts w:ascii="Arial" w:hAnsi="Arial" w:cs="Arial"/>
          <w:b/>
          <w:bCs/>
          <w:sz w:val="32"/>
          <w:szCs w:val="32"/>
        </w:rPr>
      </w:pPr>
      <w:r w:rsidRPr="003E3B69">
        <w:rPr>
          <w:rFonts w:ascii="Arial" w:hAnsi="Arial" w:cs="Arial"/>
          <w:b/>
          <w:bCs/>
          <w:sz w:val="32"/>
          <w:szCs w:val="32"/>
          <w:highlight w:val="yellow"/>
        </w:rPr>
        <w:t>Semester Fees &amp; Payment Deadline</w:t>
      </w:r>
    </w:p>
    <w:p w14:paraId="72A778BA" w14:textId="77777777" w:rsidR="003E3B69" w:rsidRPr="003E3B69" w:rsidRDefault="003E3B69" w:rsidP="003E3B69">
      <w:pPr>
        <w:spacing w:before="100" w:beforeAutospacing="1" w:after="100" w:afterAutospacing="1"/>
        <w:rPr>
          <w:rFonts w:ascii="Arial" w:hAnsi="Arial" w:cs="Arial"/>
          <w:sz w:val="24"/>
          <w:szCs w:val="24"/>
        </w:rPr>
      </w:pPr>
      <w:r w:rsidRPr="003E3B69">
        <w:rPr>
          <w:rFonts w:ascii="Arial" w:hAnsi="Arial" w:cs="Arial"/>
          <w:sz w:val="24"/>
          <w:szCs w:val="24"/>
        </w:rPr>
        <w:t>Semester fees will be charged to your student account upon registration for Summer/Fall 2025 courses.</w:t>
      </w:r>
    </w:p>
    <w:p w14:paraId="1DCF74B4" w14:textId="77777777" w:rsidR="003E3B69" w:rsidRPr="003E3B69" w:rsidRDefault="003E3B69" w:rsidP="003E3B69">
      <w:pPr>
        <w:numPr>
          <w:ilvl w:val="0"/>
          <w:numId w:val="21"/>
        </w:numPr>
        <w:spacing w:before="100" w:beforeAutospacing="1" w:after="100" w:afterAutospacing="1"/>
        <w:rPr>
          <w:rFonts w:ascii="Arial" w:hAnsi="Arial" w:cs="Arial"/>
          <w:sz w:val="24"/>
          <w:szCs w:val="24"/>
        </w:rPr>
      </w:pPr>
      <w:r w:rsidRPr="003E3B69">
        <w:rPr>
          <w:rFonts w:ascii="Arial" w:hAnsi="Arial" w:cs="Arial"/>
          <w:sz w:val="24"/>
          <w:szCs w:val="24"/>
        </w:rPr>
        <w:t>Part-time (less than 12 credit hours): $59.75</w:t>
      </w:r>
    </w:p>
    <w:p w14:paraId="48E9F004" w14:textId="77777777" w:rsidR="008E2A16" w:rsidRDefault="003E3B69" w:rsidP="008E2A16">
      <w:pPr>
        <w:numPr>
          <w:ilvl w:val="0"/>
          <w:numId w:val="21"/>
        </w:numPr>
        <w:spacing w:before="100" w:beforeAutospacing="1" w:after="100" w:afterAutospacing="1"/>
        <w:rPr>
          <w:rFonts w:ascii="Arial" w:hAnsi="Arial" w:cs="Arial"/>
          <w:sz w:val="24"/>
          <w:szCs w:val="24"/>
        </w:rPr>
      </w:pPr>
      <w:r w:rsidRPr="003E3B69">
        <w:rPr>
          <w:rFonts w:ascii="Arial" w:hAnsi="Arial" w:cs="Arial"/>
          <w:sz w:val="24"/>
          <w:szCs w:val="24"/>
        </w:rPr>
        <w:t>Full-time (12 credit hours or more): $103.25</w:t>
      </w:r>
    </w:p>
    <w:p w14:paraId="44E436DC" w14:textId="6E518861" w:rsidR="008E2A16" w:rsidRPr="008E2A16" w:rsidRDefault="008E2A16" w:rsidP="008E2A16">
      <w:pPr>
        <w:spacing w:before="100" w:beforeAutospacing="1" w:after="100" w:afterAutospacing="1"/>
        <w:rPr>
          <w:rFonts w:ascii="Arial" w:hAnsi="Arial" w:cs="Arial"/>
          <w:sz w:val="24"/>
          <w:szCs w:val="24"/>
        </w:rPr>
      </w:pPr>
      <w:r w:rsidRPr="008E2A16">
        <w:rPr>
          <w:rFonts w:ascii="Arial" w:hAnsi="Arial" w:cs="Arial"/>
          <w:sz w:val="24"/>
          <w:szCs w:val="24"/>
        </w:rPr>
        <w:t>Your fees will be available in your Self-Service portal. We will also send a follow-up email with the payment due dates.</w:t>
      </w:r>
    </w:p>
    <w:p w14:paraId="3A133595" w14:textId="3927BF57" w:rsidR="00F300C1" w:rsidRPr="00F300C1" w:rsidRDefault="00F300C1" w:rsidP="00F300C1">
      <w:pPr>
        <w:spacing w:before="100" w:beforeAutospacing="1" w:after="100" w:afterAutospacing="1"/>
        <w:jc w:val="center"/>
        <w:outlineLvl w:val="2"/>
        <w:rPr>
          <w:rFonts w:ascii="Arial" w:eastAsia="Times New Roman" w:hAnsi="Arial" w:cs="Arial"/>
          <w:b/>
          <w:bCs/>
          <w:sz w:val="32"/>
          <w:szCs w:val="32"/>
        </w:rPr>
      </w:pPr>
      <w:r w:rsidRPr="00F300C1">
        <w:rPr>
          <w:rFonts w:ascii="Arial" w:eastAsia="Times New Roman" w:hAnsi="Arial" w:cs="Arial"/>
          <w:b/>
          <w:bCs/>
          <w:sz w:val="32"/>
          <w:szCs w:val="32"/>
          <w:highlight w:val="yellow"/>
        </w:rPr>
        <w:t>DayOne Access: Digital Course Materials at a Lower Cost</w:t>
      </w:r>
    </w:p>
    <w:p w14:paraId="0DFB7A10" w14:textId="77777777" w:rsidR="00F300C1" w:rsidRPr="00F300C1" w:rsidRDefault="00F300C1" w:rsidP="00F300C1">
      <w:p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DayOne Access is GTCC’s inclusive access program, designed to provide students with digital course materials at a lower cost compared to traditional textbooks.</w:t>
      </w:r>
    </w:p>
    <w:p w14:paraId="03865EA1" w14:textId="77777777" w:rsidR="00F300C1" w:rsidRPr="00F300C1" w:rsidRDefault="00F300C1" w:rsidP="00F300C1">
      <w:pPr>
        <w:numPr>
          <w:ilvl w:val="0"/>
          <w:numId w:val="22"/>
        </w:num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When you register for a course that requires DayOne Access, the software fee will be automatically added to your student account, in addition to your semester fees.</w:t>
      </w:r>
    </w:p>
    <w:p w14:paraId="54E8FD69" w14:textId="77777777" w:rsidR="00F300C1" w:rsidRPr="00F300C1" w:rsidRDefault="00F300C1" w:rsidP="00F300C1">
      <w:pPr>
        <w:numPr>
          <w:ilvl w:val="0"/>
          <w:numId w:val="22"/>
        </w:num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On the first day of class, you will have immediate access to the DayOne Access software and an e-book directly through Canvas. This eliminates the need to purchase a separate textbook from the campus store.</w:t>
      </w:r>
    </w:p>
    <w:p w14:paraId="094E8475" w14:textId="77777777" w:rsidR="00F300C1" w:rsidRPr="00F300C1" w:rsidRDefault="00F300C1" w:rsidP="00F300C1">
      <w:p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This program ensures all students have convenient access to required materials from day one, especially for courses using interactive courseware platforms or digital textbooks instead of printed versions.</w:t>
      </w:r>
    </w:p>
    <w:p w14:paraId="243C31C8" w14:textId="77777777" w:rsidR="00F300C1" w:rsidRPr="00F300C1" w:rsidRDefault="00F300C1" w:rsidP="00F300C1">
      <w:p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For more details, visit:</w:t>
      </w:r>
    </w:p>
    <w:p w14:paraId="7CA8806A" w14:textId="4FEB30CD" w:rsidR="003B7752" w:rsidRPr="00F300C1" w:rsidRDefault="003B7752" w:rsidP="003B7752">
      <w:pPr>
        <w:pStyle w:val="NormalWeb"/>
        <w:rPr>
          <w:rFonts w:ascii="Arial" w:hAnsi="Arial" w:cs="Arial"/>
          <w:sz w:val="24"/>
          <w:szCs w:val="24"/>
        </w:rPr>
      </w:pPr>
      <w:hyperlink r:id="rId9" w:history="1">
        <w:r w:rsidRPr="00F300C1">
          <w:rPr>
            <w:rStyle w:val="Hyperlink"/>
            <w:rFonts w:ascii="Arial" w:hAnsi="Arial" w:cs="Arial"/>
            <w:sz w:val="24"/>
            <w:szCs w:val="24"/>
          </w:rPr>
          <w:t>Day One Access | Guilford Technical Community College -- Jamestown-Aviation-Cameron Bookstore (gtcc.edu)</w:t>
        </w:r>
      </w:hyperlink>
    </w:p>
    <w:p w14:paraId="033E45E2" w14:textId="1B78C685" w:rsidR="008641CF" w:rsidRPr="00D72661" w:rsidRDefault="008641CF" w:rsidP="008641CF">
      <w:pPr>
        <w:pStyle w:val="NormalWeb"/>
        <w:spacing w:before="0" w:beforeAutospacing="0" w:after="0" w:afterAutospacing="0"/>
        <w:jc w:val="center"/>
        <w:rPr>
          <w:rFonts w:ascii="Arial" w:hAnsi="Arial" w:cs="Arial"/>
          <w:b/>
          <w:bCs/>
          <w:sz w:val="32"/>
          <w:szCs w:val="32"/>
        </w:rPr>
      </w:pPr>
      <w:r w:rsidRPr="00D72661">
        <w:rPr>
          <w:rFonts w:ascii="Arial" w:hAnsi="Arial" w:cs="Arial"/>
          <w:b/>
          <w:bCs/>
          <w:sz w:val="32"/>
          <w:szCs w:val="32"/>
          <w:highlight w:val="yellow"/>
        </w:rPr>
        <w:t>GTCC Self-Service Payments:</w:t>
      </w:r>
    </w:p>
    <w:p w14:paraId="4D911678" w14:textId="77777777" w:rsidR="008641CF" w:rsidRPr="00F300C1" w:rsidRDefault="008641CF" w:rsidP="00D4040E">
      <w:pPr>
        <w:pStyle w:val="NormalWeb"/>
        <w:spacing w:before="0" w:beforeAutospacing="0" w:after="0" w:afterAutospacing="0"/>
        <w:rPr>
          <w:rFonts w:ascii="Arial" w:hAnsi="Arial" w:cs="Arial"/>
          <w:sz w:val="24"/>
          <w:szCs w:val="24"/>
        </w:rPr>
      </w:pPr>
    </w:p>
    <w:p w14:paraId="2244F2C1" w14:textId="15CF12CF" w:rsidR="0055079B" w:rsidRPr="00F300C1" w:rsidRDefault="00D4040E" w:rsidP="00D4040E">
      <w:pPr>
        <w:pStyle w:val="NormalWeb"/>
        <w:spacing w:before="0" w:beforeAutospacing="0" w:after="0" w:afterAutospacing="0"/>
        <w:rPr>
          <w:rFonts w:ascii="Arial" w:hAnsi="Arial" w:cs="Arial"/>
          <w:color w:val="FFFFFF"/>
          <w:sz w:val="24"/>
          <w:szCs w:val="24"/>
          <w:bdr w:val="none" w:sz="0" w:space="0" w:color="auto" w:frame="1"/>
          <w:shd w:val="clear" w:color="auto" w:fill="004B36"/>
        </w:rPr>
      </w:pPr>
      <w:r w:rsidRPr="00F300C1">
        <w:rPr>
          <w:rFonts w:ascii="Arial" w:hAnsi="Arial" w:cs="Arial"/>
          <w:sz w:val="24"/>
          <w:szCs w:val="24"/>
        </w:rPr>
        <w:t xml:space="preserve">To make an online payment through </w:t>
      </w:r>
      <w:r w:rsidRPr="00F300C1">
        <w:rPr>
          <w:rStyle w:val="Strong"/>
          <w:rFonts w:ascii="Arial" w:hAnsi="Arial" w:cs="Arial"/>
          <w:b w:val="0"/>
          <w:bCs w:val="0"/>
          <w:sz w:val="24"/>
          <w:szCs w:val="24"/>
        </w:rPr>
        <w:t>GTCC Self-Service</w:t>
      </w:r>
      <w:r w:rsidRPr="00F300C1">
        <w:rPr>
          <w:rFonts w:ascii="Arial" w:hAnsi="Arial" w:cs="Arial"/>
          <w:sz w:val="24"/>
          <w:szCs w:val="24"/>
        </w:rPr>
        <w:t xml:space="preserve">, students must log in to their account. From there, select </w:t>
      </w:r>
      <w:r w:rsidRPr="00F300C1">
        <w:rPr>
          <w:rStyle w:val="Strong"/>
          <w:rFonts w:ascii="Arial" w:hAnsi="Arial" w:cs="Arial"/>
          <w:b w:val="0"/>
          <w:bCs w:val="0"/>
          <w:sz w:val="24"/>
          <w:szCs w:val="24"/>
        </w:rPr>
        <w:t>"Student Finance"</w:t>
      </w:r>
      <w:r w:rsidRPr="00F300C1">
        <w:rPr>
          <w:rFonts w:ascii="Arial" w:hAnsi="Arial" w:cs="Arial"/>
          <w:sz w:val="24"/>
          <w:szCs w:val="24"/>
        </w:rPr>
        <w:t xml:space="preserve">, then </w:t>
      </w:r>
      <w:r w:rsidRPr="00F300C1">
        <w:rPr>
          <w:rStyle w:val="Strong"/>
          <w:rFonts w:ascii="Arial" w:hAnsi="Arial" w:cs="Arial"/>
          <w:b w:val="0"/>
          <w:bCs w:val="0"/>
          <w:sz w:val="24"/>
          <w:szCs w:val="24"/>
        </w:rPr>
        <w:t>"Make a Payment"</w:t>
      </w:r>
      <w:r w:rsidRPr="00F300C1">
        <w:rPr>
          <w:rFonts w:ascii="Arial" w:hAnsi="Arial" w:cs="Arial"/>
          <w:sz w:val="24"/>
          <w:szCs w:val="24"/>
        </w:rPr>
        <w:t>, and follow the provided steps to complete the transaction.</w:t>
      </w:r>
    </w:p>
    <w:p w14:paraId="7C98800B" w14:textId="77777777" w:rsidR="003D5F73" w:rsidRDefault="003D5F73" w:rsidP="008641CF">
      <w:pPr>
        <w:spacing w:before="100" w:beforeAutospacing="1" w:after="100" w:afterAutospacing="1"/>
        <w:jc w:val="center"/>
        <w:rPr>
          <w:rFonts w:ascii="Arial" w:eastAsia="Times New Roman" w:hAnsi="Arial" w:cs="Arial"/>
          <w:b/>
          <w:bCs/>
          <w:sz w:val="32"/>
          <w:szCs w:val="32"/>
          <w:highlight w:val="yellow"/>
        </w:rPr>
      </w:pPr>
    </w:p>
    <w:p w14:paraId="538E7ED9" w14:textId="406BA4A7" w:rsidR="008641CF" w:rsidRPr="00720376" w:rsidRDefault="008641CF" w:rsidP="008641CF">
      <w:pPr>
        <w:spacing w:before="100" w:beforeAutospacing="1" w:after="100" w:afterAutospacing="1"/>
        <w:jc w:val="center"/>
        <w:rPr>
          <w:rFonts w:ascii="Arial" w:eastAsia="Times New Roman" w:hAnsi="Arial" w:cs="Arial"/>
          <w:b/>
          <w:bCs/>
          <w:sz w:val="32"/>
          <w:szCs w:val="32"/>
        </w:rPr>
      </w:pPr>
      <w:r w:rsidRPr="00720376">
        <w:rPr>
          <w:rFonts w:ascii="Arial" w:eastAsia="Times New Roman" w:hAnsi="Arial" w:cs="Arial"/>
          <w:b/>
          <w:bCs/>
          <w:sz w:val="32"/>
          <w:szCs w:val="32"/>
          <w:highlight w:val="yellow"/>
        </w:rPr>
        <w:lastRenderedPageBreak/>
        <w:t>Important Notice for CCP Students: Registration &amp; Orientation</w:t>
      </w:r>
    </w:p>
    <w:p w14:paraId="1CA52A7B" w14:textId="77777777" w:rsidR="008641CF" w:rsidRPr="00F300C1" w:rsidRDefault="008641CF" w:rsidP="008641CF">
      <w:p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Please disregard any emails or phone calls regarding registration or orientation that are not from the Career and College Promise (CCP) Office. These communications do not apply to high school students.</w:t>
      </w:r>
    </w:p>
    <w:p w14:paraId="075B722D" w14:textId="77777777" w:rsidR="008641CF" w:rsidRPr="00720376" w:rsidRDefault="008641CF" w:rsidP="008641CF">
      <w:pPr>
        <w:spacing w:before="100" w:beforeAutospacing="1" w:after="100" w:afterAutospacing="1"/>
        <w:jc w:val="center"/>
        <w:outlineLvl w:val="2"/>
        <w:rPr>
          <w:rFonts w:ascii="Arial" w:eastAsia="Times New Roman" w:hAnsi="Arial" w:cs="Arial"/>
          <w:b/>
          <w:bCs/>
          <w:sz w:val="32"/>
          <w:szCs w:val="32"/>
        </w:rPr>
      </w:pPr>
      <w:r w:rsidRPr="00720376">
        <w:rPr>
          <w:rFonts w:ascii="Arial" w:eastAsia="Times New Roman" w:hAnsi="Arial" w:cs="Arial"/>
          <w:b/>
          <w:bCs/>
          <w:sz w:val="32"/>
          <w:szCs w:val="32"/>
          <w:highlight w:val="yellow"/>
        </w:rPr>
        <w:t>Registration Guidelines for CCP Students:</w:t>
      </w:r>
    </w:p>
    <w:p w14:paraId="50E564EC" w14:textId="77777777" w:rsidR="0075569B" w:rsidRPr="00F300C1" w:rsidRDefault="0075569B" w:rsidP="003B7752">
      <w:pPr>
        <w:numPr>
          <w:ilvl w:val="0"/>
          <w:numId w:val="1"/>
        </w:numPr>
        <w:spacing w:before="100" w:beforeAutospacing="1" w:after="100" w:afterAutospacing="1"/>
        <w:rPr>
          <w:rFonts w:ascii="Arial" w:eastAsia="Times New Roman" w:hAnsi="Arial" w:cs="Arial"/>
          <w:i/>
          <w:iCs/>
          <w:color w:val="000000"/>
          <w:sz w:val="24"/>
          <w:szCs w:val="24"/>
          <w:bdr w:val="none" w:sz="0" w:space="0" w:color="auto" w:frame="1"/>
        </w:rPr>
      </w:pPr>
      <w:r w:rsidRPr="00F300C1">
        <w:rPr>
          <w:rFonts w:ascii="Arial" w:eastAsia="Times New Roman" w:hAnsi="Arial" w:cs="Arial"/>
          <w:i/>
          <w:iCs/>
          <w:color w:val="000000"/>
          <w:sz w:val="24"/>
          <w:szCs w:val="24"/>
        </w:rPr>
        <w:t>You cannot register yourself online through Self-Service or Navigate. High school students are blocked from online registration.</w:t>
      </w:r>
    </w:p>
    <w:p w14:paraId="1FE5AFEE" w14:textId="6A9FFC11" w:rsidR="0075569B" w:rsidRPr="00F300C1" w:rsidRDefault="0075569B" w:rsidP="003B7752">
      <w:pPr>
        <w:numPr>
          <w:ilvl w:val="0"/>
          <w:numId w:val="1"/>
        </w:numPr>
        <w:spacing w:before="100" w:beforeAutospacing="1" w:after="100" w:afterAutospacing="1"/>
        <w:rPr>
          <w:rFonts w:ascii="Arial" w:eastAsia="Times New Roman" w:hAnsi="Arial" w:cs="Arial"/>
          <w:i/>
          <w:iCs/>
          <w:color w:val="000000"/>
          <w:sz w:val="24"/>
          <w:szCs w:val="24"/>
        </w:rPr>
      </w:pPr>
      <w:r w:rsidRPr="00F300C1">
        <w:rPr>
          <w:rFonts w:ascii="Arial" w:eastAsia="Times New Roman" w:hAnsi="Arial" w:cs="Arial"/>
          <w:i/>
          <w:iCs/>
          <w:color w:val="000000"/>
          <w:sz w:val="24"/>
          <w:szCs w:val="24"/>
        </w:rPr>
        <w:t xml:space="preserve">All registration requests must be sent from your GTCC email to </w:t>
      </w:r>
      <w:hyperlink r:id="rId10" w:history="1">
        <w:r w:rsidRPr="00F300C1">
          <w:rPr>
            <w:rStyle w:val="Hyperlink"/>
            <w:rFonts w:ascii="Arial" w:eastAsia="Times New Roman" w:hAnsi="Arial" w:cs="Arial"/>
            <w:i/>
            <w:iCs/>
            <w:sz w:val="24"/>
            <w:szCs w:val="24"/>
          </w:rPr>
          <w:t>CCP@gtcc.edu</w:t>
        </w:r>
      </w:hyperlink>
      <w:r w:rsidRPr="00F300C1">
        <w:rPr>
          <w:rFonts w:ascii="Arial" w:eastAsia="Times New Roman" w:hAnsi="Arial" w:cs="Arial"/>
          <w:i/>
          <w:iCs/>
          <w:color w:val="000000"/>
          <w:sz w:val="24"/>
          <w:szCs w:val="24"/>
        </w:rPr>
        <w:t>.</w:t>
      </w:r>
    </w:p>
    <w:p w14:paraId="4C447E7B" w14:textId="04CEC869" w:rsidR="002148AD" w:rsidRPr="00F300C1" w:rsidRDefault="002148AD" w:rsidP="002148AD">
      <w:pPr>
        <w:numPr>
          <w:ilvl w:val="0"/>
          <w:numId w:val="1"/>
        </w:numPr>
        <w:spacing w:before="100" w:beforeAutospacing="1" w:after="100" w:afterAutospacing="1"/>
        <w:rPr>
          <w:rFonts w:ascii="Arial" w:eastAsia="Times New Roman" w:hAnsi="Arial" w:cs="Arial"/>
          <w:i/>
          <w:iCs/>
          <w:color w:val="000000"/>
          <w:sz w:val="24"/>
          <w:szCs w:val="24"/>
        </w:rPr>
      </w:pPr>
      <w:r w:rsidRPr="00F300C1">
        <w:rPr>
          <w:rFonts w:ascii="Arial" w:eastAsia="Times New Roman" w:hAnsi="Arial" w:cs="Arial"/>
          <w:i/>
          <w:iCs/>
          <w:color w:val="000000"/>
          <w:sz w:val="24"/>
          <w:szCs w:val="24"/>
        </w:rPr>
        <w:t xml:space="preserve">Requests from parents will not be </w:t>
      </w:r>
      <w:r w:rsidR="001C1FDE" w:rsidRPr="00F300C1">
        <w:rPr>
          <w:rFonts w:ascii="Arial" w:eastAsia="Times New Roman" w:hAnsi="Arial" w:cs="Arial"/>
          <w:i/>
          <w:iCs/>
          <w:color w:val="000000"/>
          <w:sz w:val="24"/>
          <w:szCs w:val="24"/>
        </w:rPr>
        <w:t>accepted</w:t>
      </w:r>
      <w:r w:rsidR="001C1FDE">
        <w:rPr>
          <w:rFonts w:ascii="Arial" w:eastAsia="Times New Roman" w:hAnsi="Arial" w:cs="Arial"/>
          <w:i/>
          <w:iCs/>
          <w:color w:val="000000"/>
          <w:sz w:val="24"/>
          <w:szCs w:val="24"/>
        </w:rPr>
        <w:t>,</w:t>
      </w:r>
      <w:r w:rsidR="001C1FDE" w:rsidRPr="00F300C1">
        <w:rPr>
          <w:rFonts w:ascii="Arial" w:eastAsia="Times New Roman" w:hAnsi="Arial" w:cs="Arial"/>
          <w:i/>
          <w:iCs/>
          <w:color w:val="000000"/>
          <w:sz w:val="24"/>
          <w:szCs w:val="24"/>
        </w:rPr>
        <w:t xml:space="preserve"> students</w:t>
      </w:r>
      <w:r w:rsidRPr="00F300C1">
        <w:rPr>
          <w:rFonts w:ascii="Arial" w:eastAsia="Times New Roman" w:hAnsi="Arial" w:cs="Arial"/>
          <w:i/>
          <w:iCs/>
          <w:color w:val="000000"/>
          <w:sz w:val="24"/>
          <w:szCs w:val="24"/>
        </w:rPr>
        <w:t xml:space="preserve"> must submit their own registration requests.</w:t>
      </w:r>
    </w:p>
    <w:p w14:paraId="742D69F7" w14:textId="77777777" w:rsidR="00760F57" w:rsidRPr="00F300C1" w:rsidRDefault="002148AD" w:rsidP="00760F57">
      <w:pPr>
        <w:numPr>
          <w:ilvl w:val="0"/>
          <w:numId w:val="1"/>
        </w:numPr>
        <w:spacing w:before="100" w:beforeAutospacing="1" w:after="100" w:afterAutospacing="1"/>
        <w:rPr>
          <w:rFonts w:ascii="Arial" w:eastAsia="Times New Roman" w:hAnsi="Arial" w:cs="Arial"/>
          <w:i/>
          <w:iCs/>
          <w:color w:val="000000"/>
          <w:sz w:val="24"/>
          <w:szCs w:val="24"/>
        </w:rPr>
      </w:pPr>
      <w:r w:rsidRPr="002148AD">
        <w:rPr>
          <w:rFonts w:ascii="Arial" w:eastAsia="Times New Roman" w:hAnsi="Arial" w:cs="Arial"/>
          <w:i/>
          <w:iCs/>
          <w:color w:val="000000"/>
          <w:sz w:val="24"/>
          <w:szCs w:val="24"/>
        </w:rPr>
        <w:t>Incomplete requests will result in delays—ensure you include all required information.</w:t>
      </w:r>
    </w:p>
    <w:p w14:paraId="7AF7CD3A" w14:textId="77777777" w:rsidR="00760F57" w:rsidRPr="00F300C1" w:rsidRDefault="00760F57" w:rsidP="00760F57">
      <w:pPr>
        <w:numPr>
          <w:ilvl w:val="0"/>
          <w:numId w:val="1"/>
        </w:numPr>
        <w:spacing w:before="100" w:beforeAutospacing="1" w:after="100" w:afterAutospacing="1"/>
        <w:rPr>
          <w:rFonts w:ascii="Arial" w:eastAsia="Times New Roman" w:hAnsi="Arial" w:cs="Arial"/>
          <w:i/>
          <w:iCs/>
          <w:color w:val="000000"/>
          <w:sz w:val="24"/>
          <w:szCs w:val="24"/>
        </w:rPr>
      </w:pPr>
      <w:r w:rsidRPr="00F300C1">
        <w:rPr>
          <w:rFonts w:ascii="Arial" w:eastAsia="Times New Roman" w:hAnsi="Arial" w:cs="Arial"/>
          <w:i/>
          <w:iCs/>
          <w:color w:val="000000"/>
          <w:sz w:val="24"/>
          <w:szCs w:val="24"/>
        </w:rPr>
        <w:t>You may only register for courses within your designated pathway.</w:t>
      </w:r>
    </w:p>
    <w:p w14:paraId="23F15F25" w14:textId="77777777" w:rsidR="00C80DE9" w:rsidRPr="00F300C1" w:rsidRDefault="00C80DE9" w:rsidP="00C80DE9">
      <w:pPr>
        <w:numPr>
          <w:ilvl w:val="1"/>
          <w:numId w:val="1"/>
        </w:numPr>
        <w:spacing w:before="100" w:beforeAutospacing="1" w:after="100" w:afterAutospacing="1"/>
        <w:rPr>
          <w:rFonts w:ascii="Arial" w:eastAsia="Times New Roman" w:hAnsi="Arial" w:cs="Arial"/>
          <w:i/>
          <w:iCs/>
          <w:color w:val="000000"/>
          <w:sz w:val="24"/>
          <w:szCs w:val="24"/>
        </w:rPr>
      </w:pPr>
      <w:r w:rsidRPr="00F300C1">
        <w:rPr>
          <w:rFonts w:ascii="Arial" w:eastAsia="Times New Roman" w:hAnsi="Arial" w:cs="Arial"/>
          <w:i/>
          <w:iCs/>
          <w:color w:val="000000"/>
          <w:sz w:val="24"/>
          <w:szCs w:val="24"/>
        </w:rPr>
        <w:t xml:space="preserve">View available CCP Pathways:  </w:t>
      </w:r>
      <w:hyperlink r:id="rId11" w:history="1">
        <w:r w:rsidR="00E46001" w:rsidRPr="00F300C1">
          <w:rPr>
            <w:rFonts w:ascii="Arial" w:hAnsi="Arial" w:cs="Arial"/>
            <w:color w:val="0000FF"/>
            <w:sz w:val="24"/>
            <w:szCs w:val="24"/>
            <w:u w:val="single"/>
          </w:rPr>
          <w:t>CCP Pathways</w:t>
        </w:r>
      </w:hyperlink>
    </w:p>
    <w:p w14:paraId="40FE43E1" w14:textId="79CF620C" w:rsidR="00C80DE9" w:rsidRPr="00F300C1" w:rsidRDefault="00C80DE9" w:rsidP="00C80DE9">
      <w:pPr>
        <w:spacing w:before="100" w:beforeAutospacing="1" w:after="100" w:afterAutospacing="1"/>
        <w:rPr>
          <w:rFonts w:ascii="Arial" w:eastAsia="Times New Roman" w:hAnsi="Arial" w:cs="Arial"/>
          <w:i/>
          <w:iCs/>
          <w:color w:val="000000"/>
          <w:sz w:val="24"/>
          <w:szCs w:val="24"/>
        </w:rPr>
      </w:pPr>
      <w:r w:rsidRPr="00F300C1">
        <w:rPr>
          <w:rFonts w:ascii="Arial" w:eastAsia="Times New Roman" w:hAnsi="Arial" w:cs="Arial"/>
          <w:sz w:val="24"/>
          <w:szCs w:val="24"/>
        </w:rPr>
        <w:t>Each pathway includes the course codes and numbers necessary for registration. Please review your pathway carefully before submitting your request.</w:t>
      </w:r>
    </w:p>
    <w:p w14:paraId="19B80941" w14:textId="0FB1C35A" w:rsidR="001C363B" w:rsidRPr="00F300C1" w:rsidRDefault="00C80DE9" w:rsidP="00C80DE9">
      <w:pPr>
        <w:spacing w:before="100" w:beforeAutospacing="1" w:after="100" w:afterAutospacing="1"/>
        <w:rPr>
          <w:rFonts w:ascii="Arial" w:eastAsia="Times New Roman" w:hAnsi="Arial" w:cs="Arial"/>
          <w:sz w:val="24"/>
          <w:szCs w:val="24"/>
        </w:rPr>
      </w:pPr>
      <w:r w:rsidRPr="00F300C1">
        <w:rPr>
          <w:rFonts w:ascii="Arial" w:eastAsia="Times New Roman" w:hAnsi="Arial" w:cs="Arial"/>
          <w:sz w:val="24"/>
          <w:szCs w:val="24"/>
        </w:rPr>
        <w:t>For questions or assistance, contact the CCP Office directly.</w:t>
      </w:r>
    </w:p>
    <w:p w14:paraId="56389A40" w14:textId="246C102E" w:rsidR="001C363B" w:rsidRPr="001C363B" w:rsidRDefault="001C363B" w:rsidP="00C873EC">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 xml:space="preserve">CCP Registration Instructions – </w:t>
      </w:r>
      <w:r w:rsidR="00F300C1" w:rsidRPr="00720376">
        <w:rPr>
          <w:rFonts w:ascii="Arial" w:eastAsia="Times New Roman" w:hAnsi="Arial" w:cs="Arial"/>
          <w:b/>
          <w:bCs/>
          <w:sz w:val="32"/>
          <w:szCs w:val="32"/>
          <w:highlight w:val="yellow"/>
        </w:rPr>
        <w:t>Summer/Fall 2025</w:t>
      </w:r>
    </w:p>
    <w:p w14:paraId="170253B6" w14:textId="77777777" w:rsidR="001C363B" w:rsidRPr="001C363B" w:rsidRDefault="001C363B" w:rsidP="009A3F60">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Class Locations &amp; Course Section Numbers</w:t>
      </w:r>
    </w:p>
    <w:p w14:paraId="4F52258A" w14:textId="77777777" w:rsidR="001C363B" w:rsidRPr="001C363B" w:rsidRDefault="001C363B" w:rsidP="001C363B">
      <w:p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You may take classes at any GTCC campus where they are offered. Be sure to check the course location when viewing the schedule online. The Section Number following the Course Code and Number indicates the course location and format.</w:t>
      </w:r>
    </w:p>
    <w:p w14:paraId="1D76F05C" w14:textId="1FE096E7" w:rsidR="001C363B" w:rsidRPr="001C363B" w:rsidRDefault="001C363B" w:rsidP="009A3F60">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Understanding Course Section Numbers</w:t>
      </w:r>
      <w:r w:rsidR="00DB5EE6" w:rsidRPr="00720376">
        <w:rPr>
          <w:rFonts w:ascii="Arial" w:eastAsia="Times New Roman" w:hAnsi="Arial" w:cs="Arial"/>
          <w:b/>
          <w:bCs/>
          <w:sz w:val="32"/>
          <w:szCs w:val="32"/>
          <w:highlight w:val="yellow"/>
        </w:rPr>
        <w:t xml:space="preserve"> (these are examples)</w:t>
      </w:r>
      <w:r w:rsidRPr="001C363B">
        <w:rPr>
          <w:rFonts w:ascii="Arial" w:eastAsia="Times New Roman" w:hAnsi="Arial" w:cs="Arial"/>
          <w:b/>
          <w:bCs/>
          <w:sz w:val="32"/>
          <w:szCs w:val="32"/>
          <w:highlight w:val="yellow"/>
        </w:rPr>
        <w:t>:</w:t>
      </w:r>
    </w:p>
    <w:p w14:paraId="76EFA900" w14:textId="77777777" w:rsidR="001C363B" w:rsidRPr="001C363B" w:rsidRDefault="001C363B" w:rsidP="001C363B">
      <w:pPr>
        <w:numPr>
          <w:ilvl w:val="0"/>
          <w:numId w:val="8"/>
        </w:numPr>
        <w:spacing w:before="100" w:beforeAutospacing="1" w:after="100" w:afterAutospacing="1"/>
        <w:rPr>
          <w:rFonts w:ascii="Arial" w:eastAsia="Times New Roman" w:hAnsi="Arial" w:cs="Arial"/>
          <w:sz w:val="24"/>
          <w:szCs w:val="24"/>
        </w:rPr>
      </w:pPr>
      <w:r w:rsidRPr="002B21F6">
        <w:rPr>
          <w:rFonts w:ascii="Arial" w:eastAsia="Times New Roman" w:hAnsi="Arial" w:cs="Arial"/>
          <w:sz w:val="24"/>
          <w:szCs w:val="24"/>
          <w:u w:val="single"/>
        </w:rPr>
        <w:t>FG</w:t>
      </w:r>
      <w:r w:rsidRPr="001C363B">
        <w:rPr>
          <w:rFonts w:ascii="Arial" w:eastAsia="Times New Roman" w:hAnsi="Arial" w:cs="Arial"/>
          <w:sz w:val="24"/>
          <w:szCs w:val="24"/>
        </w:rPr>
        <w:t>T08 – Full semester at Greensboro Campus</w:t>
      </w:r>
    </w:p>
    <w:p w14:paraId="63334BF3" w14:textId="77777777" w:rsidR="001C363B" w:rsidRPr="001C363B" w:rsidRDefault="001C363B" w:rsidP="001C363B">
      <w:pPr>
        <w:numPr>
          <w:ilvl w:val="0"/>
          <w:numId w:val="8"/>
        </w:numPr>
        <w:spacing w:before="100" w:beforeAutospacing="1" w:after="100" w:afterAutospacing="1"/>
        <w:rPr>
          <w:rFonts w:ascii="Arial" w:eastAsia="Times New Roman" w:hAnsi="Arial" w:cs="Arial"/>
          <w:sz w:val="24"/>
          <w:szCs w:val="24"/>
        </w:rPr>
      </w:pPr>
      <w:r w:rsidRPr="002B21F6">
        <w:rPr>
          <w:rFonts w:ascii="Arial" w:eastAsia="Times New Roman" w:hAnsi="Arial" w:cs="Arial"/>
          <w:sz w:val="24"/>
          <w:szCs w:val="24"/>
          <w:u w:val="single"/>
        </w:rPr>
        <w:t>FON</w:t>
      </w:r>
      <w:r w:rsidRPr="001C363B">
        <w:rPr>
          <w:rFonts w:ascii="Arial" w:eastAsia="Times New Roman" w:hAnsi="Arial" w:cs="Arial"/>
          <w:sz w:val="24"/>
          <w:szCs w:val="24"/>
        </w:rPr>
        <w:t>08 – Full semester online</w:t>
      </w:r>
    </w:p>
    <w:p w14:paraId="41F5994C" w14:textId="77777777" w:rsidR="001C363B" w:rsidRPr="001C363B" w:rsidRDefault="001C363B" w:rsidP="001C363B">
      <w:pPr>
        <w:numPr>
          <w:ilvl w:val="0"/>
          <w:numId w:val="8"/>
        </w:numPr>
        <w:spacing w:before="100" w:beforeAutospacing="1" w:after="100" w:afterAutospacing="1"/>
        <w:rPr>
          <w:rFonts w:ascii="Arial" w:eastAsia="Times New Roman" w:hAnsi="Arial" w:cs="Arial"/>
          <w:sz w:val="24"/>
          <w:szCs w:val="24"/>
        </w:rPr>
      </w:pPr>
      <w:r w:rsidRPr="002B21F6">
        <w:rPr>
          <w:rFonts w:ascii="Arial" w:eastAsia="Times New Roman" w:hAnsi="Arial" w:cs="Arial"/>
          <w:sz w:val="24"/>
          <w:szCs w:val="24"/>
          <w:u w:val="single"/>
        </w:rPr>
        <w:t>MSY</w:t>
      </w:r>
      <w:r w:rsidRPr="001C363B">
        <w:rPr>
          <w:rFonts w:ascii="Arial" w:eastAsia="Times New Roman" w:hAnsi="Arial" w:cs="Arial"/>
          <w:sz w:val="24"/>
          <w:szCs w:val="24"/>
        </w:rPr>
        <w:t>01 – Mini-Mester online (Synchronous)</w:t>
      </w:r>
    </w:p>
    <w:p w14:paraId="0606C14B" w14:textId="77777777" w:rsidR="001C363B" w:rsidRPr="001C363B" w:rsidRDefault="001C363B" w:rsidP="001C363B">
      <w:pPr>
        <w:numPr>
          <w:ilvl w:val="0"/>
          <w:numId w:val="8"/>
        </w:numPr>
        <w:spacing w:before="100" w:beforeAutospacing="1" w:after="100" w:afterAutospacing="1"/>
        <w:rPr>
          <w:rFonts w:ascii="Arial" w:eastAsia="Times New Roman" w:hAnsi="Arial" w:cs="Arial"/>
          <w:sz w:val="24"/>
          <w:szCs w:val="24"/>
        </w:rPr>
      </w:pPr>
      <w:r w:rsidRPr="002B21F6">
        <w:rPr>
          <w:rFonts w:ascii="Arial" w:eastAsia="Times New Roman" w:hAnsi="Arial" w:cs="Arial"/>
          <w:sz w:val="24"/>
          <w:szCs w:val="24"/>
          <w:u w:val="single"/>
        </w:rPr>
        <w:t>FOC</w:t>
      </w:r>
      <w:r w:rsidRPr="001C363B">
        <w:rPr>
          <w:rFonts w:ascii="Arial" w:eastAsia="Times New Roman" w:hAnsi="Arial" w:cs="Arial"/>
          <w:sz w:val="24"/>
          <w:szCs w:val="24"/>
        </w:rPr>
        <w:t>01 – Full semester online (Corequisite required)</w:t>
      </w:r>
    </w:p>
    <w:p w14:paraId="4C321510" w14:textId="77777777" w:rsidR="001C363B" w:rsidRPr="001C363B" w:rsidRDefault="001C363B" w:rsidP="009A3F60">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Key Section Code Breakdown:</w:t>
      </w:r>
    </w:p>
    <w:p w14:paraId="385EF735" w14:textId="77777777" w:rsidR="001C363B" w:rsidRPr="001C363B" w:rsidRDefault="001C363B" w:rsidP="001C363B">
      <w:pPr>
        <w:numPr>
          <w:ilvl w:val="0"/>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F = Full Semester</w:t>
      </w:r>
    </w:p>
    <w:p w14:paraId="2E3E716A" w14:textId="77777777" w:rsidR="001C363B" w:rsidRPr="001C363B" w:rsidRDefault="001C363B" w:rsidP="001C363B">
      <w:pPr>
        <w:numPr>
          <w:ilvl w:val="0"/>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M = Mini-Mester</w:t>
      </w:r>
    </w:p>
    <w:p w14:paraId="2C91BC16" w14:textId="77777777" w:rsidR="001C363B" w:rsidRPr="001C363B" w:rsidRDefault="001C363B" w:rsidP="001C363B">
      <w:pPr>
        <w:numPr>
          <w:ilvl w:val="0"/>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N or ON = Non-Synchronous Online (No set meeting times; assignments have deadlines.)</w:t>
      </w:r>
    </w:p>
    <w:p w14:paraId="6DE963E4" w14:textId="77777777" w:rsidR="001C363B" w:rsidRPr="001C363B" w:rsidRDefault="001C363B" w:rsidP="001C363B">
      <w:pPr>
        <w:numPr>
          <w:ilvl w:val="0"/>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SY = Online Synchronous (Live online sessions at specific times, e.g., MSY08)</w:t>
      </w:r>
    </w:p>
    <w:p w14:paraId="2DAA221B" w14:textId="77777777" w:rsidR="001C363B" w:rsidRPr="001C363B" w:rsidRDefault="001C363B" w:rsidP="001C363B">
      <w:pPr>
        <w:numPr>
          <w:ilvl w:val="0"/>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C = Corequisite required (3rd letter in section code).</w:t>
      </w:r>
    </w:p>
    <w:p w14:paraId="72EB3E72" w14:textId="77777777" w:rsidR="001C363B" w:rsidRPr="001C363B" w:rsidRDefault="001C363B" w:rsidP="001C363B">
      <w:pPr>
        <w:numPr>
          <w:ilvl w:val="1"/>
          <w:numId w:val="9"/>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CCP students do not need co-requisites starting with ‘0’. Choose sections that do not require a co-requisite when possible. If you take a section that requires one, you must also register for and attend the co-requisite class.</w:t>
      </w:r>
    </w:p>
    <w:p w14:paraId="4B68D16D" w14:textId="77777777" w:rsidR="009A3F60" w:rsidRPr="00720376" w:rsidRDefault="001C363B" w:rsidP="009A3F60">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Course Requisites/Pre-Requisites:</w:t>
      </w:r>
    </w:p>
    <w:p w14:paraId="45C7970C" w14:textId="0F3726A1" w:rsidR="001C363B" w:rsidRPr="001C363B" w:rsidRDefault="001C363B" w:rsidP="009A3F60">
      <w:p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lastRenderedPageBreak/>
        <w:t>The Career and College Promise GPA requirement grants credit for the following pre-requisites:</w:t>
      </w:r>
      <w:r w:rsidRPr="001C363B">
        <w:rPr>
          <w:rFonts w:ascii="Arial" w:eastAsia="Times New Roman" w:hAnsi="Arial" w:cs="Arial"/>
          <w:sz w:val="24"/>
          <w:szCs w:val="24"/>
        </w:rPr>
        <w:br/>
        <w:t>ENG-002, ENG-011, MAT-003, MAT-010, MAT-021, MAT-043, MAT-052, MAT-071.</w:t>
      </w:r>
      <w:r w:rsidRPr="001C363B">
        <w:rPr>
          <w:rFonts w:ascii="Arial" w:eastAsia="Times New Roman" w:hAnsi="Arial" w:cs="Arial"/>
          <w:sz w:val="24"/>
          <w:szCs w:val="24"/>
        </w:rPr>
        <w:br/>
        <w:t>If a course in your pathway lists a pre-requisite, you must have completed it with a C or higher or be currently registered for it.</w:t>
      </w:r>
    </w:p>
    <w:p w14:paraId="14FA761D" w14:textId="77777777" w:rsidR="001C363B" w:rsidRPr="001C363B" w:rsidRDefault="001C363B" w:rsidP="009A3F60">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Understanding Your Campus Code:</w:t>
      </w:r>
    </w:p>
    <w:p w14:paraId="6791E656" w14:textId="77777777" w:rsidR="001C363B" w:rsidRPr="001C363B" w:rsidRDefault="001C363B" w:rsidP="001C363B">
      <w:pPr>
        <w:numPr>
          <w:ilvl w:val="0"/>
          <w:numId w:val="10"/>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G = Greensboro Campus</w:t>
      </w:r>
    </w:p>
    <w:p w14:paraId="633E6D19" w14:textId="77777777" w:rsidR="001C363B" w:rsidRPr="001C363B" w:rsidRDefault="001C363B" w:rsidP="001C363B">
      <w:pPr>
        <w:numPr>
          <w:ilvl w:val="0"/>
          <w:numId w:val="10"/>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J = Jamestown Campus</w:t>
      </w:r>
    </w:p>
    <w:p w14:paraId="6CEC3B96" w14:textId="77777777" w:rsidR="001C363B" w:rsidRPr="001C363B" w:rsidRDefault="001C363B" w:rsidP="001C363B">
      <w:pPr>
        <w:numPr>
          <w:ilvl w:val="0"/>
          <w:numId w:val="10"/>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H = High Point Campus</w:t>
      </w:r>
    </w:p>
    <w:p w14:paraId="3DB6CBB9" w14:textId="77777777" w:rsidR="001C363B" w:rsidRPr="001C363B" w:rsidRDefault="001C363B" w:rsidP="001C363B">
      <w:pPr>
        <w:numPr>
          <w:ilvl w:val="0"/>
          <w:numId w:val="10"/>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C = Cameron Campus</w:t>
      </w:r>
    </w:p>
    <w:p w14:paraId="36EE16EE" w14:textId="77777777" w:rsidR="009359D5" w:rsidRPr="009359D5" w:rsidRDefault="009359D5" w:rsidP="009A3F60">
      <w:pPr>
        <w:spacing w:before="100" w:beforeAutospacing="1" w:after="100" w:afterAutospacing="1"/>
        <w:jc w:val="center"/>
        <w:rPr>
          <w:rFonts w:ascii="Arial" w:eastAsia="Times New Roman" w:hAnsi="Arial" w:cs="Arial"/>
          <w:b/>
          <w:bCs/>
          <w:sz w:val="32"/>
          <w:szCs w:val="32"/>
        </w:rPr>
      </w:pPr>
      <w:r w:rsidRPr="009359D5">
        <w:rPr>
          <w:rFonts w:ascii="Arial" w:eastAsia="Times New Roman" w:hAnsi="Arial" w:cs="Arial"/>
          <w:b/>
          <w:bCs/>
          <w:sz w:val="32"/>
          <w:szCs w:val="32"/>
          <w:highlight w:val="yellow"/>
        </w:rPr>
        <w:t>Self-Service Instructions: How to Search for Classes</w:t>
      </w:r>
    </w:p>
    <w:p w14:paraId="66F2745C" w14:textId="77777777" w:rsidR="009359D5" w:rsidRPr="009359D5" w:rsidRDefault="009359D5" w:rsidP="009359D5">
      <w:p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Step 1: Access the GTCC Course Schedule</w:t>
      </w:r>
    </w:p>
    <w:p w14:paraId="7E66EDB2" w14:textId="77777777" w:rsidR="009359D5" w:rsidRPr="009359D5" w:rsidRDefault="009359D5" w:rsidP="009359D5">
      <w:pPr>
        <w:numPr>
          <w:ilvl w:val="0"/>
          <w:numId w:val="13"/>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 xml:space="preserve">Go to the GTCC website: </w:t>
      </w:r>
      <w:hyperlink r:id="rId12" w:tgtFrame="_new" w:history="1">
        <w:r w:rsidRPr="009359D5">
          <w:rPr>
            <w:rStyle w:val="Hyperlink"/>
            <w:rFonts w:ascii="Arial" w:eastAsia="Times New Roman" w:hAnsi="Arial" w:cs="Arial"/>
            <w:sz w:val="24"/>
            <w:szCs w:val="24"/>
          </w:rPr>
          <w:t>www.gtcc.edu</w:t>
        </w:r>
      </w:hyperlink>
    </w:p>
    <w:p w14:paraId="4DB9C4AB" w14:textId="77777777" w:rsidR="009359D5" w:rsidRPr="009359D5" w:rsidRDefault="009359D5" w:rsidP="009359D5">
      <w:pPr>
        <w:numPr>
          <w:ilvl w:val="0"/>
          <w:numId w:val="13"/>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Hover over the "Academics" tab.</w:t>
      </w:r>
    </w:p>
    <w:p w14:paraId="6ABAA976" w14:textId="77777777" w:rsidR="009359D5" w:rsidRPr="009359D5" w:rsidRDefault="009359D5" w:rsidP="009359D5">
      <w:pPr>
        <w:numPr>
          <w:ilvl w:val="0"/>
          <w:numId w:val="13"/>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Click "Course Schedule".</w:t>
      </w:r>
    </w:p>
    <w:p w14:paraId="16040FCD" w14:textId="77777777" w:rsidR="009359D5" w:rsidRPr="009359D5" w:rsidRDefault="009359D5" w:rsidP="009359D5">
      <w:pPr>
        <w:numPr>
          <w:ilvl w:val="0"/>
          <w:numId w:val="13"/>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Click the green "Course Search" button.</w:t>
      </w:r>
    </w:p>
    <w:p w14:paraId="34DEEF95" w14:textId="77777777" w:rsidR="009359D5" w:rsidRPr="009359D5" w:rsidRDefault="009359D5" w:rsidP="009359D5">
      <w:p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Step 2: Search for a Course</w:t>
      </w:r>
    </w:p>
    <w:p w14:paraId="679A053D" w14:textId="77777777" w:rsidR="009359D5" w:rsidRPr="009359D5" w:rsidRDefault="009359D5" w:rsidP="009359D5">
      <w:pPr>
        <w:numPr>
          <w:ilvl w:val="0"/>
          <w:numId w:val="14"/>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In the search bar (top right corner), type in the course code (e.g., ENG-111).</w:t>
      </w:r>
    </w:p>
    <w:p w14:paraId="1AC7D466" w14:textId="77777777" w:rsidR="009359D5" w:rsidRPr="009359D5" w:rsidRDefault="009359D5" w:rsidP="009359D5">
      <w:pPr>
        <w:numPr>
          <w:ilvl w:val="0"/>
          <w:numId w:val="14"/>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Use the Filter Results (left side of the page) to:</w:t>
      </w:r>
    </w:p>
    <w:p w14:paraId="7F2BFB5B" w14:textId="77777777" w:rsidR="009359D5" w:rsidRPr="009359D5" w:rsidRDefault="009359D5" w:rsidP="009359D5">
      <w:pPr>
        <w:numPr>
          <w:ilvl w:val="1"/>
          <w:numId w:val="14"/>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Choose your campus location</w:t>
      </w:r>
    </w:p>
    <w:p w14:paraId="5556DC00" w14:textId="77777777" w:rsidR="009359D5" w:rsidRPr="009359D5" w:rsidRDefault="009359D5" w:rsidP="009359D5">
      <w:pPr>
        <w:numPr>
          <w:ilvl w:val="1"/>
          <w:numId w:val="14"/>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Select the term you want to search under</w:t>
      </w:r>
    </w:p>
    <w:p w14:paraId="0042D547" w14:textId="77777777" w:rsidR="009359D5" w:rsidRPr="009359D5" w:rsidRDefault="009359D5" w:rsidP="009359D5">
      <w:p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Step 3: Select Your Course</w:t>
      </w:r>
    </w:p>
    <w:p w14:paraId="1EFCC023" w14:textId="77777777" w:rsidR="009359D5" w:rsidRPr="009359D5" w:rsidRDefault="009359D5" w:rsidP="009359D5">
      <w:pPr>
        <w:numPr>
          <w:ilvl w:val="0"/>
          <w:numId w:val="15"/>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Click "View Available Sections" for your course (e.g., ENG-111).</w:t>
      </w:r>
    </w:p>
    <w:p w14:paraId="6163D329" w14:textId="77777777" w:rsidR="009359D5" w:rsidRPr="009359D5" w:rsidRDefault="009359D5" w:rsidP="009359D5">
      <w:pPr>
        <w:numPr>
          <w:ilvl w:val="0"/>
          <w:numId w:val="15"/>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Find the section you want to take.</w:t>
      </w:r>
    </w:p>
    <w:p w14:paraId="4DA8A8F4" w14:textId="77777777" w:rsidR="009359D5" w:rsidRPr="009359D5" w:rsidRDefault="009359D5" w:rsidP="009359D5">
      <w:pPr>
        <w:numPr>
          <w:ilvl w:val="0"/>
          <w:numId w:val="15"/>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Check if seats are available for that section.</w:t>
      </w:r>
    </w:p>
    <w:p w14:paraId="5A668968" w14:textId="77777777" w:rsidR="009359D5" w:rsidRPr="009359D5" w:rsidRDefault="009359D5" w:rsidP="009359D5">
      <w:pPr>
        <w:numPr>
          <w:ilvl w:val="0"/>
          <w:numId w:val="15"/>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Click on the bold course title (e.g., ENG-111-FJT01).</w:t>
      </w:r>
    </w:p>
    <w:p w14:paraId="2AB242C9" w14:textId="77777777" w:rsidR="009359D5" w:rsidRPr="009359D5" w:rsidRDefault="009359D5" w:rsidP="009359D5">
      <w:pPr>
        <w:numPr>
          <w:ilvl w:val="0"/>
          <w:numId w:val="15"/>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Review the course days and times to ensure it fits your schedule.</w:t>
      </w:r>
    </w:p>
    <w:p w14:paraId="13B8D0FE" w14:textId="77777777" w:rsidR="009359D5" w:rsidRPr="009359D5" w:rsidRDefault="009359D5" w:rsidP="009359D5">
      <w:p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Step 4: Register for Your Course</w:t>
      </w:r>
    </w:p>
    <w:p w14:paraId="34366E0D" w14:textId="77777777" w:rsidR="009359D5" w:rsidRPr="009359D5" w:rsidRDefault="009359D5" w:rsidP="009359D5">
      <w:pPr>
        <w:numPr>
          <w:ilvl w:val="0"/>
          <w:numId w:val="16"/>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Write down the course code, number, and section (e.g., ENG-111-FJT01).</w:t>
      </w:r>
    </w:p>
    <w:p w14:paraId="2728B108" w14:textId="77777777" w:rsidR="009359D5" w:rsidRPr="009359D5" w:rsidRDefault="009359D5" w:rsidP="009359D5">
      <w:pPr>
        <w:numPr>
          <w:ilvl w:val="0"/>
          <w:numId w:val="16"/>
        </w:numPr>
        <w:spacing w:before="100" w:beforeAutospacing="1" w:after="100" w:afterAutospacing="1"/>
        <w:rPr>
          <w:rFonts w:ascii="Arial" w:eastAsia="Times New Roman" w:hAnsi="Arial" w:cs="Arial"/>
          <w:sz w:val="24"/>
          <w:szCs w:val="24"/>
        </w:rPr>
      </w:pPr>
      <w:r w:rsidRPr="009359D5">
        <w:rPr>
          <w:rFonts w:ascii="Arial" w:eastAsia="Times New Roman" w:hAnsi="Arial" w:cs="Arial"/>
          <w:sz w:val="24"/>
          <w:szCs w:val="24"/>
        </w:rPr>
        <w:t>Send your registration request to ccp@gtcc.edu, following the CCP registration instructions.</w:t>
      </w:r>
    </w:p>
    <w:p w14:paraId="5CC5DF3C" w14:textId="77777777" w:rsidR="001C363B" w:rsidRPr="001C363B" w:rsidRDefault="00000000" w:rsidP="001C363B">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pict w14:anchorId="39E9B7AF">
          <v:rect id="_x0000_i1025" style="width:0;height:1.5pt" o:hralign="center" o:hrstd="t" o:hr="t" fillcolor="#a0a0a0" stroked="f"/>
        </w:pict>
      </w:r>
    </w:p>
    <w:p w14:paraId="2E11F4DD" w14:textId="6E53073E" w:rsidR="001C363B" w:rsidRPr="001C363B" w:rsidRDefault="001C363B" w:rsidP="005306C4">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Submit Your Registration Request</w:t>
      </w:r>
    </w:p>
    <w:p w14:paraId="01EB83A0" w14:textId="4EF6180E" w:rsidR="001C363B" w:rsidRPr="001C363B" w:rsidRDefault="001C363B" w:rsidP="001C363B">
      <w:pPr>
        <w:spacing w:before="100" w:beforeAutospacing="1" w:after="100" w:afterAutospacing="1"/>
        <w:rPr>
          <w:rFonts w:ascii="Arial" w:eastAsia="Times New Roman" w:hAnsi="Arial" w:cs="Arial"/>
          <w:sz w:val="24"/>
          <w:szCs w:val="24"/>
        </w:rPr>
      </w:pPr>
      <w:r w:rsidRPr="001C363B">
        <w:rPr>
          <w:rFonts w:ascii="Segoe UI Emoji" w:eastAsia="Times New Roman" w:hAnsi="Segoe UI Emoji" w:cs="Segoe UI Emoji"/>
          <w:sz w:val="24"/>
          <w:szCs w:val="24"/>
        </w:rPr>
        <w:t>📅</w:t>
      </w:r>
      <w:r w:rsidRPr="001C363B">
        <w:rPr>
          <w:rFonts w:ascii="Arial" w:eastAsia="Times New Roman" w:hAnsi="Arial" w:cs="Arial"/>
          <w:sz w:val="24"/>
          <w:szCs w:val="24"/>
        </w:rPr>
        <w:t xml:space="preserve"> Opens: </w:t>
      </w:r>
      <w:r w:rsidR="00C873EC" w:rsidRPr="00F300C1">
        <w:rPr>
          <w:rFonts w:ascii="Arial" w:eastAsia="Times New Roman" w:hAnsi="Arial" w:cs="Arial"/>
          <w:sz w:val="24"/>
          <w:szCs w:val="24"/>
        </w:rPr>
        <w:t xml:space="preserve">April </w:t>
      </w:r>
      <w:r w:rsidR="001D1B9B">
        <w:rPr>
          <w:rFonts w:ascii="Arial" w:eastAsia="Times New Roman" w:hAnsi="Arial" w:cs="Arial"/>
          <w:sz w:val="24"/>
          <w:szCs w:val="24"/>
        </w:rPr>
        <w:t>14</w:t>
      </w:r>
      <w:r w:rsidR="00C873EC" w:rsidRPr="00F300C1">
        <w:rPr>
          <w:rFonts w:ascii="Arial" w:eastAsia="Times New Roman" w:hAnsi="Arial" w:cs="Arial"/>
          <w:sz w:val="24"/>
          <w:szCs w:val="24"/>
        </w:rPr>
        <w:t>, 2025</w:t>
      </w:r>
      <w:r w:rsidRPr="001C363B">
        <w:rPr>
          <w:rFonts w:ascii="Arial" w:eastAsia="Times New Roman" w:hAnsi="Arial" w:cs="Arial"/>
          <w:sz w:val="24"/>
          <w:szCs w:val="24"/>
        </w:rPr>
        <w:br/>
      </w:r>
      <w:r w:rsidRPr="001C363B">
        <w:rPr>
          <w:rFonts w:ascii="Segoe UI Emoji" w:eastAsia="Times New Roman" w:hAnsi="Segoe UI Emoji" w:cs="Segoe UI Emoji"/>
          <w:sz w:val="24"/>
          <w:szCs w:val="24"/>
        </w:rPr>
        <w:t>📩</w:t>
      </w:r>
      <w:r w:rsidRPr="001C363B">
        <w:rPr>
          <w:rFonts w:ascii="Arial" w:eastAsia="Times New Roman" w:hAnsi="Arial" w:cs="Arial"/>
          <w:sz w:val="24"/>
          <w:szCs w:val="24"/>
        </w:rPr>
        <w:t xml:space="preserve"> Email: ccp@gtcc.edu (from your GTCC email account)</w:t>
      </w:r>
    </w:p>
    <w:p w14:paraId="43255396" w14:textId="77777777" w:rsidR="001C363B" w:rsidRPr="001C363B" w:rsidRDefault="001C363B" w:rsidP="001C363B">
      <w:p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Include the following in your request:</w:t>
      </w:r>
    </w:p>
    <w:p w14:paraId="17795F45" w14:textId="77777777" w:rsidR="008E2A16" w:rsidRDefault="001C363B" w:rsidP="001C363B">
      <w:pPr>
        <w:numPr>
          <w:ilvl w:val="0"/>
          <w:numId w:val="11"/>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lastRenderedPageBreak/>
        <w:t>Full Name</w:t>
      </w:r>
    </w:p>
    <w:p w14:paraId="0A047FC2" w14:textId="4826E704" w:rsidR="001C363B" w:rsidRPr="001C363B" w:rsidRDefault="001C363B" w:rsidP="001C363B">
      <w:pPr>
        <w:numPr>
          <w:ilvl w:val="0"/>
          <w:numId w:val="11"/>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GTCC ID Number</w:t>
      </w:r>
    </w:p>
    <w:p w14:paraId="69A5ECEC" w14:textId="77777777" w:rsidR="001C363B" w:rsidRPr="001C363B" w:rsidRDefault="001C363B" w:rsidP="001C363B">
      <w:pPr>
        <w:numPr>
          <w:ilvl w:val="0"/>
          <w:numId w:val="11"/>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Course Code, Course Number, and Section Number</w:t>
      </w:r>
    </w:p>
    <w:p w14:paraId="1D7F0376" w14:textId="77777777" w:rsidR="001C363B" w:rsidRPr="001C363B" w:rsidRDefault="001C363B" w:rsidP="001C363B">
      <w:pPr>
        <w:numPr>
          <w:ilvl w:val="1"/>
          <w:numId w:val="11"/>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Example: ENG-111-FJB01</w:t>
      </w:r>
    </w:p>
    <w:p w14:paraId="2CB484A9" w14:textId="77777777" w:rsidR="001C363B" w:rsidRPr="001C363B" w:rsidRDefault="001C363B" w:rsidP="001C363B">
      <w:pPr>
        <w:spacing w:before="100" w:beforeAutospacing="1" w:after="100" w:afterAutospacing="1"/>
        <w:rPr>
          <w:rFonts w:ascii="Arial" w:eastAsia="Times New Roman" w:hAnsi="Arial" w:cs="Arial"/>
          <w:sz w:val="24"/>
          <w:szCs w:val="24"/>
        </w:rPr>
      </w:pPr>
      <w:r w:rsidRPr="001C363B">
        <w:rPr>
          <w:rFonts w:ascii="Segoe UI Emoji" w:eastAsia="Times New Roman" w:hAnsi="Segoe UI Emoji" w:cs="Segoe UI Emoji"/>
          <w:sz w:val="24"/>
          <w:szCs w:val="24"/>
        </w:rPr>
        <w:t>⚠️</w:t>
      </w:r>
      <w:r w:rsidRPr="001C363B">
        <w:rPr>
          <w:rFonts w:ascii="Arial" w:eastAsia="Times New Roman" w:hAnsi="Arial" w:cs="Arial"/>
          <w:sz w:val="24"/>
          <w:szCs w:val="24"/>
        </w:rPr>
        <w:t xml:space="preserve"> Important Notes:</w:t>
      </w:r>
    </w:p>
    <w:p w14:paraId="2452031D" w14:textId="1BB5D380" w:rsidR="001C363B" w:rsidRPr="001C363B" w:rsidRDefault="001C363B" w:rsidP="001C363B">
      <w:pPr>
        <w:numPr>
          <w:ilvl w:val="0"/>
          <w:numId w:val="12"/>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 xml:space="preserve">Requests submitted before </w:t>
      </w:r>
      <w:r w:rsidR="000A447A">
        <w:rPr>
          <w:rFonts w:ascii="Arial" w:eastAsia="Times New Roman" w:hAnsi="Arial" w:cs="Arial"/>
          <w:sz w:val="24"/>
          <w:szCs w:val="24"/>
        </w:rPr>
        <w:t xml:space="preserve">April </w:t>
      </w:r>
      <w:r w:rsidR="00367D0E">
        <w:rPr>
          <w:rFonts w:ascii="Arial" w:eastAsia="Times New Roman" w:hAnsi="Arial" w:cs="Arial"/>
          <w:sz w:val="24"/>
          <w:szCs w:val="24"/>
        </w:rPr>
        <w:t>14</w:t>
      </w:r>
      <w:r w:rsidR="000A447A">
        <w:rPr>
          <w:rFonts w:ascii="Arial" w:eastAsia="Times New Roman" w:hAnsi="Arial" w:cs="Arial"/>
          <w:sz w:val="24"/>
          <w:szCs w:val="24"/>
        </w:rPr>
        <w:t>, 2025</w:t>
      </w:r>
      <w:r w:rsidRPr="001C363B">
        <w:rPr>
          <w:rFonts w:ascii="Arial" w:eastAsia="Times New Roman" w:hAnsi="Arial" w:cs="Arial"/>
          <w:sz w:val="24"/>
          <w:szCs w:val="24"/>
        </w:rPr>
        <w:t>, will not be processed.</w:t>
      </w:r>
    </w:p>
    <w:p w14:paraId="794E4074" w14:textId="77777777" w:rsidR="001C363B" w:rsidRPr="001C363B" w:rsidRDefault="001C363B" w:rsidP="001C363B">
      <w:pPr>
        <w:numPr>
          <w:ilvl w:val="0"/>
          <w:numId w:val="12"/>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Your GTCC ID Number can be found in your Titan Account Instruction email or under "User Profile" in Self-Service.</w:t>
      </w:r>
    </w:p>
    <w:p w14:paraId="4A0BA8F0" w14:textId="77777777" w:rsidR="001C363B" w:rsidRPr="001C363B" w:rsidRDefault="001C363B" w:rsidP="001C363B">
      <w:pPr>
        <w:numPr>
          <w:ilvl w:val="0"/>
          <w:numId w:val="12"/>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Do not send duplicate requests – Allow 3 business days for processing.</w:t>
      </w:r>
    </w:p>
    <w:p w14:paraId="3C5CD056" w14:textId="77777777" w:rsidR="001C363B" w:rsidRPr="001C363B" w:rsidRDefault="001C363B" w:rsidP="001C363B">
      <w:pPr>
        <w:numPr>
          <w:ilvl w:val="0"/>
          <w:numId w:val="12"/>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After receiving your confirmation email, verify your schedule in Self-Service. If changes are needed, reply to your confirmation email or send a new request.</w:t>
      </w:r>
    </w:p>
    <w:p w14:paraId="4FB14237" w14:textId="77777777" w:rsidR="001C363B" w:rsidRPr="001C363B" w:rsidRDefault="001C363B" w:rsidP="001C363B">
      <w:pPr>
        <w:numPr>
          <w:ilvl w:val="0"/>
          <w:numId w:val="12"/>
        </w:num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Schedule changes can be made before the semester begins by emailing ccp@gtcc.edu.</w:t>
      </w:r>
    </w:p>
    <w:bookmarkEnd w:id="0"/>
    <w:p w14:paraId="4923A675" w14:textId="77777777" w:rsidR="008B3AC3" w:rsidRPr="00F300C1" w:rsidRDefault="008B3AC3" w:rsidP="001F25B5">
      <w:pPr>
        <w:rPr>
          <w:rFonts w:ascii="Arial" w:hAnsi="Arial" w:cs="Arial"/>
          <w:sz w:val="24"/>
          <w:szCs w:val="24"/>
        </w:rPr>
      </w:pPr>
    </w:p>
    <w:sectPr w:rsidR="008B3AC3" w:rsidRPr="00F300C1" w:rsidSect="00435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79A"/>
    <w:multiLevelType w:val="multilevel"/>
    <w:tmpl w:val="80EA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B30E9"/>
    <w:multiLevelType w:val="hybridMultilevel"/>
    <w:tmpl w:val="B168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01D8B"/>
    <w:multiLevelType w:val="multilevel"/>
    <w:tmpl w:val="03CE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837"/>
    <w:multiLevelType w:val="multilevel"/>
    <w:tmpl w:val="C0A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3672"/>
    <w:multiLevelType w:val="multilevel"/>
    <w:tmpl w:val="D0CA77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04C64"/>
    <w:multiLevelType w:val="multilevel"/>
    <w:tmpl w:val="BBE49E4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E5F1E"/>
    <w:multiLevelType w:val="hybridMultilevel"/>
    <w:tmpl w:val="4BB4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02ED9"/>
    <w:multiLevelType w:val="multilevel"/>
    <w:tmpl w:val="DF0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91E8E"/>
    <w:multiLevelType w:val="multilevel"/>
    <w:tmpl w:val="EF4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93490"/>
    <w:multiLevelType w:val="multilevel"/>
    <w:tmpl w:val="59348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E213F"/>
    <w:multiLevelType w:val="multilevel"/>
    <w:tmpl w:val="55DC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00E9F"/>
    <w:multiLevelType w:val="hybridMultilevel"/>
    <w:tmpl w:val="2466B5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99B3B92"/>
    <w:multiLevelType w:val="multilevel"/>
    <w:tmpl w:val="469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A706E"/>
    <w:multiLevelType w:val="hybridMultilevel"/>
    <w:tmpl w:val="EA5EA9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7C79C4"/>
    <w:multiLevelType w:val="multilevel"/>
    <w:tmpl w:val="4E5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032C8"/>
    <w:multiLevelType w:val="hybridMultilevel"/>
    <w:tmpl w:val="4EBC15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DBE0194"/>
    <w:multiLevelType w:val="multilevel"/>
    <w:tmpl w:val="648A8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08687E"/>
    <w:multiLevelType w:val="multilevel"/>
    <w:tmpl w:val="F200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E06E3"/>
    <w:multiLevelType w:val="multilevel"/>
    <w:tmpl w:val="A0FA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C0C70"/>
    <w:multiLevelType w:val="multilevel"/>
    <w:tmpl w:val="C5284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2A0AC0"/>
    <w:multiLevelType w:val="hybridMultilevel"/>
    <w:tmpl w:val="9E56E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55D32B5"/>
    <w:multiLevelType w:val="hybridMultilevel"/>
    <w:tmpl w:val="040217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916592">
    <w:abstractNumId w:val="21"/>
  </w:num>
  <w:num w:numId="2" w16cid:durableId="1550918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883711">
    <w:abstractNumId w:val="11"/>
  </w:num>
  <w:num w:numId="4" w16cid:durableId="169178344">
    <w:abstractNumId w:val="20"/>
  </w:num>
  <w:num w:numId="5" w16cid:durableId="54174695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372033">
    <w:abstractNumId w:val="1"/>
  </w:num>
  <w:num w:numId="7" w16cid:durableId="406152550">
    <w:abstractNumId w:val="6"/>
  </w:num>
  <w:num w:numId="8" w16cid:durableId="68775901">
    <w:abstractNumId w:val="2"/>
  </w:num>
  <w:num w:numId="9" w16cid:durableId="1232541574">
    <w:abstractNumId w:val="10"/>
  </w:num>
  <w:num w:numId="10" w16cid:durableId="578248255">
    <w:abstractNumId w:val="8"/>
  </w:num>
  <w:num w:numId="11" w16cid:durableId="677580246">
    <w:abstractNumId w:val="18"/>
  </w:num>
  <w:num w:numId="12" w16cid:durableId="1274828979">
    <w:abstractNumId w:val="3"/>
  </w:num>
  <w:num w:numId="13" w16cid:durableId="974914520">
    <w:abstractNumId w:val="0"/>
  </w:num>
  <w:num w:numId="14" w16cid:durableId="32313767">
    <w:abstractNumId w:val="5"/>
  </w:num>
  <w:num w:numId="15" w16cid:durableId="1718818046">
    <w:abstractNumId w:val="19"/>
  </w:num>
  <w:num w:numId="16" w16cid:durableId="348875381">
    <w:abstractNumId w:val="4"/>
  </w:num>
  <w:num w:numId="17" w16cid:durableId="1286889309">
    <w:abstractNumId w:val="16"/>
  </w:num>
  <w:num w:numId="18" w16cid:durableId="1369256550">
    <w:abstractNumId w:val="17"/>
  </w:num>
  <w:num w:numId="19" w16cid:durableId="1512839246">
    <w:abstractNumId w:val="12"/>
  </w:num>
  <w:num w:numId="20" w16cid:durableId="208998071">
    <w:abstractNumId w:val="9"/>
  </w:num>
  <w:num w:numId="21" w16cid:durableId="1020660982">
    <w:abstractNumId w:val="14"/>
  </w:num>
  <w:num w:numId="22" w16cid:durableId="599721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89"/>
    <w:rsid w:val="00027317"/>
    <w:rsid w:val="0009118B"/>
    <w:rsid w:val="00092829"/>
    <w:rsid w:val="000A447A"/>
    <w:rsid w:val="000F403A"/>
    <w:rsid w:val="00166A4A"/>
    <w:rsid w:val="001C1FDE"/>
    <w:rsid w:val="001C363B"/>
    <w:rsid w:val="001D1B9B"/>
    <w:rsid w:val="001F25B5"/>
    <w:rsid w:val="002148AD"/>
    <w:rsid w:val="00216A29"/>
    <w:rsid w:val="002175AE"/>
    <w:rsid w:val="002B21F6"/>
    <w:rsid w:val="0031736B"/>
    <w:rsid w:val="003407A9"/>
    <w:rsid w:val="00364D6F"/>
    <w:rsid w:val="00367D0E"/>
    <w:rsid w:val="003B7752"/>
    <w:rsid w:val="003C2350"/>
    <w:rsid w:val="003D5F73"/>
    <w:rsid w:val="003E3B69"/>
    <w:rsid w:val="00426C37"/>
    <w:rsid w:val="00432269"/>
    <w:rsid w:val="00434BA7"/>
    <w:rsid w:val="004356D6"/>
    <w:rsid w:val="0048449E"/>
    <w:rsid w:val="00496293"/>
    <w:rsid w:val="004A1561"/>
    <w:rsid w:val="004F0B54"/>
    <w:rsid w:val="005306C4"/>
    <w:rsid w:val="0055079B"/>
    <w:rsid w:val="00641652"/>
    <w:rsid w:val="0068540C"/>
    <w:rsid w:val="006A0DA3"/>
    <w:rsid w:val="00720376"/>
    <w:rsid w:val="007212EF"/>
    <w:rsid w:val="0075569B"/>
    <w:rsid w:val="00760F57"/>
    <w:rsid w:val="007B32D3"/>
    <w:rsid w:val="007C0D65"/>
    <w:rsid w:val="007E1ADB"/>
    <w:rsid w:val="008578BE"/>
    <w:rsid w:val="008641CF"/>
    <w:rsid w:val="008B3AC3"/>
    <w:rsid w:val="008E2A16"/>
    <w:rsid w:val="008F0421"/>
    <w:rsid w:val="009132CA"/>
    <w:rsid w:val="009359D5"/>
    <w:rsid w:val="00981E6D"/>
    <w:rsid w:val="009A3F60"/>
    <w:rsid w:val="009A751E"/>
    <w:rsid w:val="009D064A"/>
    <w:rsid w:val="009E219B"/>
    <w:rsid w:val="009E3FB8"/>
    <w:rsid w:val="00A54FD4"/>
    <w:rsid w:val="00A564DF"/>
    <w:rsid w:val="00A7302C"/>
    <w:rsid w:val="00A91DF3"/>
    <w:rsid w:val="00AC537D"/>
    <w:rsid w:val="00B44156"/>
    <w:rsid w:val="00B82376"/>
    <w:rsid w:val="00B82ACC"/>
    <w:rsid w:val="00BA6347"/>
    <w:rsid w:val="00BE6A89"/>
    <w:rsid w:val="00C80DE9"/>
    <w:rsid w:val="00C873EC"/>
    <w:rsid w:val="00CE07DF"/>
    <w:rsid w:val="00D4040E"/>
    <w:rsid w:val="00D72661"/>
    <w:rsid w:val="00D876B2"/>
    <w:rsid w:val="00DB5EE6"/>
    <w:rsid w:val="00DD43ED"/>
    <w:rsid w:val="00E3581A"/>
    <w:rsid w:val="00E46001"/>
    <w:rsid w:val="00E710D1"/>
    <w:rsid w:val="00E7398D"/>
    <w:rsid w:val="00F300C1"/>
    <w:rsid w:val="00F43EF6"/>
    <w:rsid w:val="00F95D2C"/>
    <w:rsid w:val="00FC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32E8"/>
  <w15:chartTrackingRefBased/>
  <w15:docId w15:val="{921BEE5F-5814-4484-8B6E-366E3779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52"/>
    <w:pPr>
      <w:spacing w:after="0" w:line="240" w:lineRule="auto"/>
    </w:pPr>
    <w:rPr>
      <w:rFonts w:ascii="Calibri" w:hAnsi="Calibri" w:cs="Calibri"/>
    </w:rPr>
  </w:style>
  <w:style w:type="paragraph" w:styleId="Heading3">
    <w:name w:val="heading 3"/>
    <w:basedOn w:val="Normal"/>
    <w:link w:val="Heading3Char"/>
    <w:uiPriority w:val="9"/>
    <w:qFormat/>
    <w:rsid w:val="008641C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752"/>
    <w:rPr>
      <w:color w:val="0000FF"/>
      <w:u w:val="single"/>
    </w:rPr>
  </w:style>
  <w:style w:type="paragraph" w:styleId="NormalWeb">
    <w:name w:val="Normal (Web)"/>
    <w:basedOn w:val="Normal"/>
    <w:uiPriority w:val="99"/>
    <w:unhideWhenUsed/>
    <w:rsid w:val="003B7752"/>
    <w:pPr>
      <w:spacing w:before="100" w:beforeAutospacing="1" w:after="100" w:afterAutospacing="1"/>
    </w:pPr>
  </w:style>
  <w:style w:type="paragraph" w:styleId="ListParagraph">
    <w:name w:val="List Paragraph"/>
    <w:basedOn w:val="Normal"/>
    <w:uiPriority w:val="34"/>
    <w:qFormat/>
    <w:rsid w:val="003B7752"/>
    <w:pPr>
      <w:ind w:left="720"/>
    </w:pPr>
  </w:style>
  <w:style w:type="paragraph" w:customStyle="1" w:styleId="xmsonormal">
    <w:name w:val="x_msonormal"/>
    <w:basedOn w:val="Normal"/>
    <w:uiPriority w:val="99"/>
    <w:semiHidden/>
    <w:rsid w:val="003B7752"/>
  </w:style>
  <w:style w:type="character" w:styleId="Strong">
    <w:name w:val="Strong"/>
    <w:basedOn w:val="DefaultParagraphFont"/>
    <w:uiPriority w:val="22"/>
    <w:qFormat/>
    <w:rsid w:val="003B7752"/>
    <w:rPr>
      <w:b/>
      <w:bCs/>
    </w:rPr>
  </w:style>
  <w:style w:type="character" w:styleId="FollowedHyperlink">
    <w:name w:val="FollowedHyperlink"/>
    <w:basedOn w:val="DefaultParagraphFont"/>
    <w:uiPriority w:val="99"/>
    <w:semiHidden/>
    <w:unhideWhenUsed/>
    <w:rsid w:val="004356D6"/>
    <w:rPr>
      <w:color w:val="954F72" w:themeColor="followedHyperlink"/>
      <w:u w:val="single"/>
    </w:rPr>
  </w:style>
  <w:style w:type="paragraph" w:styleId="BalloonText">
    <w:name w:val="Balloon Text"/>
    <w:basedOn w:val="Normal"/>
    <w:link w:val="BalloonTextChar"/>
    <w:uiPriority w:val="99"/>
    <w:semiHidden/>
    <w:unhideWhenUsed/>
    <w:rsid w:val="008B3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C3"/>
    <w:rPr>
      <w:rFonts w:ascii="Segoe UI" w:hAnsi="Segoe UI" w:cs="Segoe UI"/>
      <w:sz w:val="18"/>
      <w:szCs w:val="18"/>
    </w:rPr>
  </w:style>
  <w:style w:type="character" w:customStyle="1" w:styleId="Heading3Char">
    <w:name w:val="Heading 3 Char"/>
    <w:basedOn w:val="DefaultParagraphFont"/>
    <w:link w:val="Heading3"/>
    <w:uiPriority w:val="9"/>
    <w:rsid w:val="008641CF"/>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75569B"/>
    <w:rPr>
      <w:color w:val="605E5C"/>
      <w:shd w:val="clear" w:color="auto" w:fill="E1DFDD"/>
    </w:rPr>
  </w:style>
  <w:style w:type="character" w:customStyle="1" w:styleId="Heading4Char">
    <w:name w:val="Heading 4 Char"/>
    <w:basedOn w:val="DefaultParagraphFont"/>
    <w:link w:val="Heading4"/>
    <w:uiPriority w:val="9"/>
    <w:semiHidden/>
    <w:rsid w:val="001C363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7634">
      <w:bodyDiv w:val="1"/>
      <w:marLeft w:val="0"/>
      <w:marRight w:val="0"/>
      <w:marTop w:val="0"/>
      <w:marBottom w:val="0"/>
      <w:divBdr>
        <w:top w:val="none" w:sz="0" w:space="0" w:color="auto"/>
        <w:left w:val="none" w:sz="0" w:space="0" w:color="auto"/>
        <w:bottom w:val="none" w:sz="0" w:space="0" w:color="auto"/>
        <w:right w:val="none" w:sz="0" w:space="0" w:color="auto"/>
      </w:divBdr>
    </w:div>
    <w:div w:id="81413637">
      <w:bodyDiv w:val="1"/>
      <w:marLeft w:val="0"/>
      <w:marRight w:val="0"/>
      <w:marTop w:val="0"/>
      <w:marBottom w:val="0"/>
      <w:divBdr>
        <w:top w:val="none" w:sz="0" w:space="0" w:color="auto"/>
        <w:left w:val="none" w:sz="0" w:space="0" w:color="auto"/>
        <w:bottom w:val="none" w:sz="0" w:space="0" w:color="auto"/>
        <w:right w:val="none" w:sz="0" w:space="0" w:color="auto"/>
      </w:divBdr>
    </w:div>
    <w:div w:id="89085654">
      <w:bodyDiv w:val="1"/>
      <w:marLeft w:val="0"/>
      <w:marRight w:val="0"/>
      <w:marTop w:val="0"/>
      <w:marBottom w:val="0"/>
      <w:divBdr>
        <w:top w:val="none" w:sz="0" w:space="0" w:color="auto"/>
        <w:left w:val="none" w:sz="0" w:space="0" w:color="auto"/>
        <w:bottom w:val="none" w:sz="0" w:space="0" w:color="auto"/>
        <w:right w:val="none" w:sz="0" w:space="0" w:color="auto"/>
      </w:divBdr>
    </w:div>
    <w:div w:id="146216460">
      <w:bodyDiv w:val="1"/>
      <w:marLeft w:val="0"/>
      <w:marRight w:val="0"/>
      <w:marTop w:val="0"/>
      <w:marBottom w:val="0"/>
      <w:divBdr>
        <w:top w:val="none" w:sz="0" w:space="0" w:color="auto"/>
        <w:left w:val="none" w:sz="0" w:space="0" w:color="auto"/>
        <w:bottom w:val="none" w:sz="0" w:space="0" w:color="auto"/>
        <w:right w:val="none" w:sz="0" w:space="0" w:color="auto"/>
      </w:divBdr>
    </w:div>
    <w:div w:id="228228719">
      <w:bodyDiv w:val="1"/>
      <w:marLeft w:val="0"/>
      <w:marRight w:val="0"/>
      <w:marTop w:val="0"/>
      <w:marBottom w:val="0"/>
      <w:divBdr>
        <w:top w:val="none" w:sz="0" w:space="0" w:color="auto"/>
        <w:left w:val="none" w:sz="0" w:space="0" w:color="auto"/>
        <w:bottom w:val="none" w:sz="0" w:space="0" w:color="auto"/>
        <w:right w:val="none" w:sz="0" w:space="0" w:color="auto"/>
      </w:divBdr>
    </w:div>
    <w:div w:id="326134623">
      <w:bodyDiv w:val="1"/>
      <w:marLeft w:val="0"/>
      <w:marRight w:val="0"/>
      <w:marTop w:val="0"/>
      <w:marBottom w:val="0"/>
      <w:divBdr>
        <w:top w:val="none" w:sz="0" w:space="0" w:color="auto"/>
        <w:left w:val="none" w:sz="0" w:space="0" w:color="auto"/>
        <w:bottom w:val="none" w:sz="0" w:space="0" w:color="auto"/>
        <w:right w:val="none" w:sz="0" w:space="0" w:color="auto"/>
      </w:divBdr>
    </w:div>
    <w:div w:id="393087076">
      <w:bodyDiv w:val="1"/>
      <w:marLeft w:val="0"/>
      <w:marRight w:val="0"/>
      <w:marTop w:val="0"/>
      <w:marBottom w:val="0"/>
      <w:divBdr>
        <w:top w:val="none" w:sz="0" w:space="0" w:color="auto"/>
        <w:left w:val="none" w:sz="0" w:space="0" w:color="auto"/>
        <w:bottom w:val="none" w:sz="0" w:space="0" w:color="auto"/>
        <w:right w:val="none" w:sz="0" w:space="0" w:color="auto"/>
      </w:divBdr>
    </w:div>
    <w:div w:id="658852497">
      <w:bodyDiv w:val="1"/>
      <w:marLeft w:val="0"/>
      <w:marRight w:val="0"/>
      <w:marTop w:val="0"/>
      <w:marBottom w:val="0"/>
      <w:divBdr>
        <w:top w:val="none" w:sz="0" w:space="0" w:color="auto"/>
        <w:left w:val="none" w:sz="0" w:space="0" w:color="auto"/>
        <w:bottom w:val="none" w:sz="0" w:space="0" w:color="auto"/>
        <w:right w:val="none" w:sz="0" w:space="0" w:color="auto"/>
      </w:divBdr>
    </w:div>
    <w:div w:id="753891372">
      <w:bodyDiv w:val="1"/>
      <w:marLeft w:val="0"/>
      <w:marRight w:val="0"/>
      <w:marTop w:val="0"/>
      <w:marBottom w:val="0"/>
      <w:divBdr>
        <w:top w:val="none" w:sz="0" w:space="0" w:color="auto"/>
        <w:left w:val="none" w:sz="0" w:space="0" w:color="auto"/>
        <w:bottom w:val="none" w:sz="0" w:space="0" w:color="auto"/>
        <w:right w:val="none" w:sz="0" w:space="0" w:color="auto"/>
      </w:divBdr>
    </w:div>
    <w:div w:id="873811178">
      <w:bodyDiv w:val="1"/>
      <w:marLeft w:val="0"/>
      <w:marRight w:val="0"/>
      <w:marTop w:val="0"/>
      <w:marBottom w:val="0"/>
      <w:divBdr>
        <w:top w:val="none" w:sz="0" w:space="0" w:color="auto"/>
        <w:left w:val="none" w:sz="0" w:space="0" w:color="auto"/>
        <w:bottom w:val="none" w:sz="0" w:space="0" w:color="auto"/>
        <w:right w:val="none" w:sz="0" w:space="0" w:color="auto"/>
      </w:divBdr>
    </w:div>
    <w:div w:id="979384676">
      <w:bodyDiv w:val="1"/>
      <w:marLeft w:val="0"/>
      <w:marRight w:val="0"/>
      <w:marTop w:val="0"/>
      <w:marBottom w:val="0"/>
      <w:divBdr>
        <w:top w:val="none" w:sz="0" w:space="0" w:color="auto"/>
        <w:left w:val="none" w:sz="0" w:space="0" w:color="auto"/>
        <w:bottom w:val="none" w:sz="0" w:space="0" w:color="auto"/>
        <w:right w:val="none" w:sz="0" w:space="0" w:color="auto"/>
      </w:divBdr>
    </w:div>
    <w:div w:id="1022590933">
      <w:bodyDiv w:val="1"/>
      <w:marLeft w:val="0"/>
      <w:marRight w:val="0"/>
      <w:marTop w:val="0"/>
      <w:marBottom w:val="0"/>
      <w:divBdr>
        <w:top w:val="none" w:sz="0" w:space="0" w:color="auto"/>
        <w:left w:val="none" w:sz="0" w:space="0" w:color="auto"/>
        <w:bottom w:val="none" w:sz="0" w:space="0" w:color="auto"/>
        <w:right w:val="none" w:sz="0" w:space="0" w:color="auto"/>
      </w:divBdr>
    </w:div>
    <w:div w:id="1251692745">
      <w:bodyDiv w:val="1"/>
      <w:marLeft w:val="0"/>
      <w:marRight w:val="0"/>
      <w:marTop w:val="0"/>
      <w:marBottom w:val="0"/>
      <w:divBdr>
        <w:top w:val="none" w:sz="0" w:space="0" w:color="auto"/>
        <w:left w:val="none" w:sz="0" w:space="0" w:color="auto"/>
        <w:bottom w:val="none" w:sz="0" w:space="0" w:color="auto"/>
        <w:right w:val="none" w:sz="0" w:space="0" w:color="auto"/>
      </w:divBdr>
    </w:div>
    <w:div w:id="1257208852">
      <w:bodyDiv w:val="1"/>
      <w:marLeft w:val="0"/>
      <w:marRight w:val="0"/>
      <w:marTop w:val="0"/>
      <w:marBottom w:val="0"/>
      <w:divBdr>
        <w:top w:val="none" w:sz="0" w:space="0" w:color="auto"/>
        <w:left w:val="none" w:sz="0" w:space="0" w:color="auto"/>
        <w:bottom w:val="none" w:sz="0" w:space="0" w:color="auto"/>
        <w:right w:val="none" w:sz="0" w:space="0" w:color="auto"/>
      </w:divBdr>
    </w:div>
    <w:div w:id="1270040303">
      <w:bodyDiv w:val="1"/>
      <w:marLeft w:val="0"/>
      <w:marRight w:val="0"/>
      <w:marTop w:val="0"/>
      <w:marBottom w:val="0"/>
      <w:divBdr>
        <w:top w:val="none" w:sz="0" w:space="0" w:color="auto"/>
        <w:left w:val="none" w:sz="0" w:space="0" w:color="auto"/>
        <w:bottom w:val="none" w:sz="0" w:space="0" w:color="auto"/>
        <w:right w:val="none" w:sz="0" w:space="0" w:color="auto"/>
      </w:divBdr>
    </w:div>
    <w:div w:id="1565487202">
      <w:bodyDiv w:val="1"/>
      <w:marLeft w:val="0"/>
      <w:marRight w:val="0"/>
      <w:marTop w:val="0"/>
      <w:marBottom w:val="0"/>
      <w:divBdr>
        <w:top w:val="none" w:sz="0" w:space="0" w:color="auto"/>
        <w:left w:val="none" w:sz="0" w:space="0" w:color="auto"/>
        <w:bottom w:val="none" w:sz="0" w:space="0" w:color="auto"/>
        <w:right w:val="none" w:sz="0" w:space="0" w:color="auto"/>
      </w:divBdr>
    </w:div>
    <w:div w:id="1586568592">
      <w:bodyDiv w:val="1"/>
      <w:marLeft w:val="0"/>
      <w:marRight w:val="0"/>
      <w:marTop w:val="0"/>
      <w:marBottom w:val="0"/>
      <w:divBdr>
        <w:top w:val="none" w:sz="0" w:space="0" w:color="auto"/>
        <w:left w:val="none" w:sz="0" w:space="0" w:color="auto"/>
        <w:bottom w:val="none" w:sz="0" w:space="0" w:color="auto"/>
        <w:right w:val="none" w:sz="0" w:space="0" w:color="auto"/>
      </w:divBdr>
    </w:div>
    <w:div w:id="1689410846">
      <w:bodyDiv w:val="1"/>
      <w:marLeft w:val="0"/>
      <w:marRight w:val="0"/>
      <w:marTop w:val="0"/>
      <w:marBottom w:val="0"/>
      <w:divBdr>
        <w:top w:val="none" w:sz="0" w:space="0" w:color="auto"/>
        <w:left w:val="none" w:sz="0" w:space="0" w:color="auto"/>
        <w:bottom w:val="none" w:sz="0" w:space="0" w:color="auto"/>
        <w:right w:val="none" w:sz="0" w:space="0" w:color="auto"/>
      </w:divBdr>
    </w:div>
    <w:div w:id="1699811783">
      <w:bodyDiv w:val="1"/>
      <w:marLeft w:val="0"/>
      <w:marRight w:val="0"/>
      <w:marTop w:val="0"/>
      <w:marBottom w:val="0"/>
      <w:divBdr>
        <w:top w:val="none" w:sz="0" w:space="0" w:color="auto"/>
        <w:left w:val="none" w:sz="0" w:space="0" w:color="auto"/>
        <w:bottom w:val="none" w:sz="0" w:space="0" w:color="auto"/>
        <w:right w:val="none" w:sz="0" w:space="0" w:color="auto"/>
      </w:divBdr>
    </w:div>
    <w:div w:id="1735354872">
      <w:bodyDiv w:val="1"/>
      <w:marLeft w:val="0"/>
      <w:marRight w:val="0"/>
      <w:marTop w:val="0"/>
      <w:marBottom w:val="0"/>
      <w:divBdr>
        <w:top w:val="none" w:sz="0" w:space="0" w:color="auto"/>
        <w:left w:val="none" w:sz="0" w:space="0" w:color="auto"/>
        <w:bottom w:val="none" w:sz="0" w:space="0" w:color="auto"/>
        <w:right w:val="none" w:sz="0" w:space="0" w:color="auto"/>
      </w:divBdr>
    </w:div>
    <w:div w:id="1864511655">
      <w:bodyDiv w:val="1"/>
      <w:marLeft w:val="0"/>
      <w:marRight w:val="0"/>
      <w:marTop w:val="0"/>
      <w:marBottom w:val="0"/>
      <w:divBdr>
        <w:top w:val="none" w:sz="0" w:space="0" w:color="auto"/>
        <w:left w:val="none" w:sz="0" w:space="0" w:color="auto"/>
        <w:bottom w:val="none" w:sz="0" w:space="0" w:color="auto"/>
        <w:right w:val="none" w:sz="0" w:space="0" w:color="auto"/>
      </w:divBdr>
    </w:div>
    <w:div w:id="1979996125">
      <w:bodyDiv w:val="1"/>
      <w:marLeft w:val="0"/>
      <w:marRight w:val="0"/>
      <w:marTop w:val="0"/>
      <w:marBottom w:val="0"/>
      <w:divBdr>
        <w:top w:val="none" w:sz="0" w:space="0" w:color="auto"/>
        <w:left w:val="none" w:sz="0" w:space="0" w:color="auto"/>
        <w:bottom w:val="none" w:sz="0" w:space="0" w:color="auto"/>
        <w:right w:val="none" w:sz="0" w:space="0" w:color="auto"/>
      </w:divBdr>
    </w:div>
    <w:div w:id="2101754245">
      <w:bodyDiv w:val="1"/>
      <w:marLeft w:val="0"/>
      <w:marRight w:val="0"/>
      <w:marTop w:val="0"/>
      <w:marBottom w:val="0"/>
      <w:divBdr>
        <w:top w:val="none" w:sz="0" w:space="0" w:color="auto"/>
        <w:left w:val="none" w:sz="0" w:space="0" w:color="auto"/>
        <w:bottom w:val="none" w:sz="0" w:space="0" w:color="auto"/>
        <w:right w:val="none" w:sz="0" w:space="0" w:color="auto"/>
      </w:divBdr>
    </w:div>
    <w:div w:id="21191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gtcc.edu/preview_entity.php?catoid=13&amp;ent_oid=1750&amp;_gl=1*13zrb7u*_gcl_au*MTcyMDUyODk1OC4xNzIxMzE4Nzk1*_ga*NDI2MTQ4NTQyLjE3MjY2NzE4MjI.*_ga_LRYFFHS9CK*MTcyNzk2ODg1MS40MC4xLjE3Mjc5Njg5NjUuMTMuMC4w" TargetMode="External"/><Relationship Id="rId5" Type="http://schemas.openxmlformats.org/officeDocument/2006/relationships/numbering" Target="numbering.xml"/><Relationship Id="rId10" Type="http://schemas.openxmlformats.org/officeDocument/2006/relationships/hyperlink" Target="mailto:CCP@gtcc.edu" TargetMode="External"/><Relationship Id="rId4" Type="http://schemas.openxmlformats.org/officeDocument/2006/relationships/customXml" Target="../customXml/item4.xml"/><Relationship Id="rId9" Type="http://schemas.openxmlformats.org/officeDocument/2006/relationships/hyperlink" Target="https://jamestownbookstore.gtcc.edu/day-one-ac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d9de506-0dab-44c2-840a-54d91a2c2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B485B423DB8488036DF1D401907E5" ma:contentTypeVersion="18" ma:contentTypeDescription="Create a new document." ma:contentTypeScope="" ma:versionID="7d48de7622c6c5e06e94d327cad661c8">
  <xsd:schema xmlns:xsd="http://www.w3.org/2001/XMLSchema" xmlns:xs="http://www.w3.org/2001/XMLSchema" xmlns:p="http://schemas.microsoft.com/office/2006/metadata/properties" xmlns:ns3="4d9de506-0dab-44c2-840a-54d91a2c2899" xmlns:ns4="8a76bf36-eb56-44e8-8bc4-92908e9beaee" targetNamespace="http://schemas.microsoft.com/office/2006/metadata/properties" ma:root="true" ma:fieldsID="d2b35f4b5c84ebe2306504d763533b5c" ns3:_="" ns4:_="">
    <xsd:import namespace="4d9de506-0dab-44c2-840a-54d91a2c2899"/>
    <xsd:import namespace="8a76bf36-eb56-44e8-8bc4-92908e9bea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de506-0dab-44c2-840a-54d91a2c2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bf36-eb56-44e8-8bc4-92908e9bea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C1A6D-72BB-4F99-AEB2-52B7642A25DF}">
  <ds:schemaRefs>
    <ds:schemaRef ds:uri="http://schemas.openxmlformats.org/officeDocument/2006/bibliography"/>
  </ds:schemaRefs>
</ds:datastoreItem>
</file>

<file path=customXml/itemProps2.xml><?xml version="1.0" encoding="utf-8"?>
<ds:datastoreItem xmlns:ds="http://schemas.openxmlformats.org/officeDocument/2006/customXml" ds:itemID="{F0D1228B-05AE-4F4A-AE29-360B68584722}">
  <ds:schemaRefs>
    <ds:schemaRef ds:uri="http://schemas.microsoft.com/office/2006/metadata/properties"/>
    <ds:schemaRef ds:uri="http://schemas.microsoft.com/office/infopath/2007/PartnerControls"/>
    <ds:schemaRef ds:uri="4d9de506-0dab-44c2-840a-54d91a2c2899"/>
  </ds:schemaRefs>
</ds:datastoreItem>
</file>

<file path=customXml/itemProps3.xml><?xml version="1.0" encoding="utf-8"?>
<ds:datastoreItem xmlns:ds="http://schemas.openxmlformats.org/officeDocument/2006/customXml" ds:itemID="{7239D956-BDF6-40B7-9D66-B63A2D0E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de506-0dab-44c2-840a-54d91a2c2899"/>
    <ds:schemaRef ds:uri="8a76bf36-eb56-44e8-8bc4-92908e9be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61C17-EF40-4672-AE19-C450D624B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England</dc:creator>
  <cp:keywords/>
  <dc:description/>
  <cp:lastModifiedBy>Elliott, Kathleen A</cp:lastModifiedBy>
  <cp:revision>5</cp:revision>
  <cp:lastPrinted>2024-09-20T19:26:00Z</cp:lastPrinted>
  <dcterms:created xsi:type="dcterms:W3CDTF">2025-04-22T18:26:00Z</dcterms:created>
  <dcterms:modified xsi:type="dcterms:W3CDTF">2025-04-22T18:42:00Z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0x010100F72B485B423DB8488036DF1D401907E5</vt:lpwstr>
  </property>
</Properties>
</file>